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714" w:rsidRPr="00757CC5" w:rsidRDefault="00EC7714" w:rsidP="00EC7714">
      <w:pPr>
        <w:suppressAutoHyphens/>
        <w:jc w:val="center"/>
        <w:rPr>
          <w:b/>
          <w:sz w:val="28"/>
          <w:szCs w:val="28"/>
        </w:rPr>
      </w:pPr>
      <w:r w:rsidRPr="00757CC5">
        <w:rPr>
          <w:b/>
          <w:sz w:val="28"/>
          <w:szCs w:val="28"/>
        </w:rPr>
        <w:t>СОГЛАШЕНИЕ</w:t>
      </w:r>
    </w:p>
    <w:p w:rsidR="00EC7714" w:rsidRPr="00757CC5" w:rsidRDefault="00EC7714" w:rsidP="00EC7714">
      <w:pPr>
        <w:suppressAutoHyphens/>
        <w:jc w:val="center"/>
        <w:rPr>
          <w:b/>
          <w:sz w:val="28"/>
          <w:szCs w:val="28"/>
        </w:rPr>
      </w:pPr>
      <w:r w:rsidRPr="00757CC5">
        <w:rPr>
          <w:b/>
          <w:sz w:val="28"/>
          <w:szCs w:val="28"/>
        </w:rPr>
        <w:t xml:space="preserve">об информационном обмене сведениями при обеспечении </w:t>
      </w:r>
    </w:p>
    <w:p w:rsidR="00EC7714" w:rsidRPr="00757CC5" w:rsidRDefault="00EC7714" w:rsidP="00EC7714">
      <w:pPr>
        <w:suppressAutoHyphens/>
        <w:jc w:val="center"/>
        <w:rPr>
          <w:b/>
          <w:sz w:val="28"/>
          <w:szCs w:val="28"/>
        </w:rPr>
      </w:pPr>
      <w:r w:rsidRPr="00757CC5">
        <w:rPr>
          <w:b/>
          <w:sz w:val="28"/>
          <w:szCs w:val="28"/>
        </w:rPr>
        <w:t>предоставления (исполнения) государственных услуг (функций) в электронной форме</w:t>
      </w:r>
    </w:p>
    <w:p w:rsidR="00EC7714" w:rsidRPr="00757CC5" w:rsidRDefault="00EC7714" w:rsidP="00EC7714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EC7714" w:rsidRPr="00757CC5" w:rsidRDefault="00EC7714" w:rsidP="00EC7714">
      <w:pPr>
        <w:pStyle w:val="ConsPlusNonformat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CC5">
        <w:rPr>
          <w:rFonts w:ascii="Times New Roman" w:hAnsi="Times New Roman" w:cs="Times New Roman"/>
          <w:sz w:val="28"/>
          <w:szCs w:val="28"/>
        </w:rPr>
        <w:t>Министерство связи и информационных технологий Республики Саха (Якутия), именуемый в дальнейшем "Оператор", в лице министра Борисова Александра Ильича, действующего на основании Положения, и _________________________________________________________________ ________________________________________________________________,</w:t>
      </w:r>
    </w:p>
    <w:p w:rsidR="00EC7714" w:rsidRPr="00757CC5" w:rsidRDefault="00EC7714" w:rsidP="00EC7714">
      <w:pPr>
        <w:pStyle w:val="ConsPlusNonformat"/>
        <w:widowControl/>
        <w:suppressAutoHyphens/>
        <w:jc w:val="both"/>
        <w:rPr>
          <w:rFonts w:ascii="Times New Roman" w:hAnsi="Times New Roman" w:cs="Times New Roman"/>
          <w:i/>
        </w:rPr>
      </w:pPr>
      <w:r w:rsidRPr="00757CC5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      </w:t>
      </w:r>
      <w:proofErr w:type="gramStart"/>
      <w:r w:rsidRPr="00757CC5">
        <w:rPr>
          <w:rFonts w:ascii="Times New Roman" w:hAnsi="Times New Roman" w:cs="Times New Roman"/>
          <w:i/>
        </w:rPr>
        <w:t>(наименова</w:t>
      </w:r>
      <w:r>
        <w:rPr>
          <w:rFonts w:ascii="Times New Roman" w:hAnsi="Times New Roman" w:cs="Times New Roman"/>
          <w:i/>
        </w:rPr>
        <w:t>ние органа исполнительной власти Республики Саха (Якутия</w:t>
      </w:r>
      <w:r w:rsidRPr="00757CC5">
        <w:rPr>
          <w:rFonts w:ascii="Times New Roman" w:hAnsi="Times New Roman" w:cs="Times New Roman"/>
          <w:i/>
        </w:rPr>
        <w:t>)</w:t>
      </w:r>
      <w:proofErr w:type="gramEnd"/>
    </w:p>
    <w:p w:rsidR="00EC7714" w:rsidRPr="00757CC5" w:rsidRDefault="00EC7714" w:rsidP="00EC7714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757CC5">
        <w:rPr>
          <w:rFonts w:ascii="Times New Roman" w:hAnsi="Times New Roman" w:cs="Times New Roman"/>
          <w:sz w:val="28"/>
          <w:szCs w:val="28"/>
        </w:rPr>
        <w:t>именуемый в дальнейшем "Участник", в лице _________________________ _________________________________________________________________,</w:t>
      </w:r>
    </w:p>
    <w:p w:rsidR="00EC7714" w:rsidRPr="00757CC5" w:rsidRDefault="00EC7714" w:rsidP="00EC7714">
      <w:pPr>
        <w:pStyle w:val="ConsPlusNonformat"/>
        <w:widowControl/>
        <w:suppressAutoHyphens/>
        <w:jc w:val="both"/>
        <w:rPr>
          <w:rFonts w:ascii="Times New Roman" w:hAnsi="Times New Roman" w:cs="Times New Roman"/>
          <w:i/>
        </w:rPr>
      </w:pPr>
      <w:r w:rsidRPr="00757CC5">
        <w:rPr>
          <w:rFonts w:ascii="Times New Roman" w:hAnsi="Times New Roman" w:cs="Times New Roman"/>
        </w:rPr>
        <w:t xml:space="preserve">                                                      </w:t>
      </w:r>
      <w:r w:rsidRPr="00757CC5">
        <w:rPr>
          <w:rFonts w:ascii="Times New Roman" w:hAnsi="Times New Roman" w:cs="Times New Roman"/>
          <w:i/>
        </w:rPr>
        <w:t>(наименование должности, Ф.И.О.)</w:t>
      </w:r>
    </w:p>
    <w:p w:rsidR="00EC7714" w:rsidRPr="00757CC5" w:rsidRDefault="00EC7714" w:rsidP="00EC7714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7CC5">
        <w:rPr>
          <w:rFonts w:ascii="Times New Roman" w:hAnsi="Times New Roman" w:cs="Times New Roman"/>
          <w:sz w:val="28"/>
          <w:szCs w:val="28"/>
        </w:rPr>
        <w:t>действующего на основании Положения, совместно именуемые в дальнейшем «Стороны», в целях реализации Федерального закона от 27 июля 2010 года № 210-ФЗ «Об организации предоставления государственных и муниципальных услуг», во исполнение пункта 14 Положения о единой системе межведомственного электронного взаимодействия, утвержденного постановлением Правительства Российской Федерации от 8 сентября 2010 года № 697 (далее Положение о системе взаимодействия), Указа Президента Республики Саха (Якутия) от</w:t>
      </w:r>
      <w:proofErr w:type="gramEnd"/>
      <w:r w:rsidRPr="00757C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7CC5">
        <w:rPr>
          <w:rFonts w:ascii="Times New Roman" w:hAnsi="Times New Roman" w:cs="Times New Roman"/>
          <w:sz w:val="28"/>
          <w:szCs w:val="28"/>
        </w:rPr>
        <w:t xml:space="preserve">23 декабря 2011 года №1124 </w:t>
      </w:r>
      <w:r w:rsidRPr="00757CC5">
        <w:rPr>
          <w:rFonts w:ascii="Times New Roman" w:hAnsi="Times New Roman" w:cs="Times New Roman"/>
          <w:sz w:val="28"/>
          <w:szCs w:val="28"/>
        </w:rPr>
        <w:br/>
        <w:t>«Об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форме», Соглашения между Министерством связи и массовых коммуникаций Российской Федерации и Правительством Республики Саха (Якутия) о взаимодействии при обеспечении предоставления (исполнения) государственных (муниципальных) услуг (функций) в электронной форме от 04 июля 2011 года №ИЩ-П13-12739 заключили настоящее Соглашение о нижеследующем:</w:t>
      </w:r>
      <w:proofErr w:type="gramEnd"/>
    </w:p>
    <w:p w:rsidR="00EC7714" w:rsidRPr="00757CC5" w:rsidRDefault="00EC7714" w:rsidP="00EC7714">
      <w:pPr>
        <w:suppressAutoHyphens/>
        <w:ind w:firstLine="763"/>
        <w:jc w:val="both"/>
        <w:rPr>
          <w:sz w:val="28"/>
          <w:szCs w:val="28"/>
        </w:rPr>
      </w:pPr>
    </w:p>
    <w:p w:rsidR="00EC7714" w:rsidRPr="00757CC5" w:rsidRDefault="00EC7714" w:rsidP="00EC7714">
      <w:pPr>
        <w:suppressAutoHyphens/>
        <w:jc w:val="center"/>
        <w:outlineLvl w:val="1"/>
        <w:rPr>
          <w:sz w:val="28"/>
          <w:szCs w:val="28"/>
        </w:rPr>
      </w:pPr>
      <w:r w:rsidRPr="00757CC5">
        <w:rPr>
          <w:sz w:val="28"/>
          <w:szCs w:val="28"/>
        </w:rPr>
        <w:t>1. Предмет Соглашения</w:t>
      </w:r>
    </w:p>
    <w:p w:rsidR="00EC7714" w:rsidRPr="00757CC5" w:rsidRDefault="00EC7714" w:rsidP="00EC7714">
      <w:pPr>
        <w:suppressAutoHyphens/>
        <w:jc w:val="center"/>
        <w:outlineLvl w:val="1"/>
        <w:rPr>
          <w:sz w:val="28"/>
          <w:szCs w:val="28"/>
        </w:rPr>
      </w:pPr>
    </w:p>
    <w:p w:rsidR="00EC7714" w:rsidRPr="00757CC5" w:rsidRDefault="00EC7714" w:rsidP="00EC7714">
      <w:pPr>
        <w:suppressAutoHyphens/>
        <w:ind w:firstLine="763"/>
        <w:jc w:val="both"/>
        <w:rPr>
          <w:sz w:val="28"/>
          <w:szCs w:val="28"/>
        </w:rPr>
      </w:pPr>
      <w:r w:rsidRPr="00757CC5">
        <w:rPr>
          <w:sz w:val="28"/>
          <w:szCs w:val="28"/>
        </w:rPr>
        <w:t xml:space="preserve">1.1. </w:t>
      </w:r>
      <w:proofErr w:type="gramStart"/>
      <w:r w:rsidRPr="00757CC5">
        <w:rPr>
          <w:sz w:val="28"/>
          <w:szCs w:val="28"/>
        </w:rPr>
        <w:t>Предметом настоящего Соглашения является определение принципов и механизмов взаимодействия Сторон при организации предоставления государственных и муниципальных услуг (исполнения государственных и муниципальных функций)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 (далее Портал), единой системы межведомственного электронного взаимодействия (далее система взаимодействия), региональной системы межведомственного электронного взаимодействия (далее РСМЭВ).</w:t>
      </w:r>
      <w:proofErr w:type="gramEnd"/>
    </w:p>
    <w:p w:rsidR="00EC7714" w:rsidRPr="00757CC5" w:rsidRDefault="00EC7714" w:rsidP="00EC7714">
      <w:pPr>
        <w:pStyle w:val="a"/>
        <w:numPr>
          <w:ilvl w:val="0"/>
          <w:numId w:val="0"/>
        </w:numPr>
        <w:suppressAutoHyphens/>
        <w:spacing w:before="0"/>
        <w:ind w:firstLine="763"/>
        <w:rPr>
          <w:sz w:val="28"/>
          <w:szCs w:val="28"/>
        </w:rPr>
      </w:pPr>
      <w:r w:rsidRPr="00757CC5">
        <w:rPr>
          <w:sz w:val="28"/>
          <w:szCs w:val="28"/>
        </w:rPr>
        <w:t xml:space="preserve">1.2. </w:t>
      </w:r>
      <w:proofErr w:type="gramStart"/>
      <w:r w:rsidRPr="00757CC5">
        <w:rPr>
          <w:sz w:val="28"/>
          <w:szCs w:val="28"/>
        </w:rPr>
        <w:t xml:space="preserve">Стороны при реализации настоящего Соглашения руководствуются Федеральными законами от 27 июля 2006 года № 149-ФЗ </w:t>
      </w:r>
      <w:r w:rsidRPr="00757CC5">
        <w:rPr>
          <w:sz w:val="28"/>
          <w:szCs w:val="28"/>
        </w:rPr>
        <w:lastRenderedPageBreak/>
        <w:t xml:space="preserve">«Об информации, информационных технологиях и о защите информации», от 27 июля 2006 года  № 152-ФЗ «О персональных данных», от 27 июля 2010 года № 210-ФЗ «Об организации предоставления государственных и муниципальных услуг», </w:t>
      </w:r>
      <w:r w:rsidRPr="00757CC5">
        <w:rPr>
          <w:sz w:val="28"/>
          <w:szCs w:val="28"/>
        </w:rPr>
        <w:br/>
        <w:t xml:space="preserve">а также постановлениями Правительства Российской Федерации от 8 сентября 2010 года № </w:t>
      </w:r>
      <w:bookmarkStart w:id="0" w:name="SignNumber"/>
      <w:bookmarkEnd w:id="0"/>
      <w:r w:rsidRPr="00757CC5">
        <w:rPr>
          <w:sz w:val="28"/>
          <w:szCs w:val="28"/>
        </w:rPr>
        <w:t>697 «О единой системе межведомственного</w:t>
      </w:r>
      <w:proofErr w:type="gramEnd"/>
      <w:r w:rsidRPr="00757CC5">
        <w:rPr>
          <w:sz w:val="28"/>
          <w:szCs w:val="28"/>
        </w:rPr>
        <w:t xml:space="preserve"> </w:t>
      </w:r>
      <w:proofErr w:type="gramStart"/>
      <w:r w:rsidRPr="00757CC5">
        <w:rPr>
          <w:sz w:val="28"/>
          <w:szCs w:val="28"/>
        </w:rPr>
        <w:t>электронного взаимодействия», от 8 июня 2011 года №451 «Об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форме»,  Указами Президента Республики Саха (Якутия) от 23 декабря 2011 года №1124 «Об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форме», от 23 декабря 2011 года №1125 «Об</w:t>
      </w:r>
      <w:proofErr w:type="gramEnd"/>
      <w:r w:rsidRPr="00757CC5">
        <w:rPr>
          <w:sz w:val="28"/>
          <w:szCs w:val="28"/>
        </w:rPr>
        <w:t xml:space="preserve"> </w:t>
      </w:r>
      <w:proofErr w:type="gramStart"/>
      <w:r w:rsidRPr="00757CC5">
        <w:rPr>
          <w:sz w:val="28"/>
          <w:szCs w:val="28"/>
        </w:rPr>
        <w:t xml:space="preserve">организации межведомственного информационного взаимодействия при предоставлении государственных услуг в Республики Саха (Якутия)», распоряжением Президента Республики Саха (Якутия) от 18 декабря 2011 года №949-РП «Об утверждении Плана мероприятий Республики Саха (Якутия) по переходу на межведомственное и межуровневое взаимодействие при предоставлении государственных (муниципальных) услуг», </w:t>
      </w:r>
      <w:r w:rsidRPr="00757CC5">
        <w:rPr>
          <w:spacing w:val="-1"/>
          <w:sz w:val="28"/>
          <w:szCs w:val="28"/>
        </w:rPr>
        <w:t>иными нормативными правовыми актами Российской Федерации и Республики Саха (Якутия).</w:t>
      </w:r>
      <w:proofErr w:type="gramEnd"/>
    </w:p>
    <w:p w:rsidR="00EC7714" w:rsidRPr="00757CC5" w:rsidRDefault="00EC7714" w:rsidP="00EC7714">
      <w:pPr>
        <w:suppressAutoHyphens/>
        <w:ind w:firstLine="763"/>
        <w:jc w:val="both"/>
        <w:rPr>
          <w:sz w:val="28"/>
          <w:szCs w:val="28"/>
        </w:rPr>
      </w:pPr>
    </w:p>
    <w:p w:rsidR="00EC7714" w:rsidRPr="00757CC5" w:rsidRDefault="00EC7714" w:rsidP="00EC7714">
      <w:pPr>
        <w:suppressAutoHyphens/>
        <w:jc w:val="center"/>
        <w:outlineLvl w:val="1"/>
        <w:rPr>
          <w:sz w:val="28"/>
          <w:szCs w:val="28"/>
        </w:rPr>
      </w:pPr>
      <w:r w:rsidRPr="00757CC5">
        <w:rPr>
          <w:sz w:val="28"/>
          <w:szCs w:val="28"/>
        </w:rPr>
        <w:t>2. Права и обязанности Сторон</w:t>
      </w:r>
    </w:p>
    <w:p w:rsidR="00EC7714" w:rsidRPr="00757CC5" w:rsidRDefault="00EC7714" w:rsidP="00EC7714">
      <w:pPr>
        <w:suppressAutoHyphens/>
        <w:ind w:firstLine="763"/>
        <w:jc w:val="both"/>
        <w:rPr>
          <w:sz w:val="28"/>
          <w:szCs w:val="28"/>
        </w:rPr>
      </w:pPr>
    </w:p>
    <w:p w:rsidR="00EC7714" w:rsidRPr="00757CC5" w:rsidRDefault="00EC7714" w:rsidP="00EC7714">
      <w:pPr>
        <w:suppressAutoHyphens/>
        <w:ind w:firstLine="763"/>
        <w:jc w:val="both"/>
        <w:rPr>
          <w:sz w:val="28"/>
          <w:szCs w:val="28"/>
        </w:rPr>
      </w:pPr>
      <w:r w:rsidRPr="00757CC5">
        <w:rPr>
          <w:sz w:val="28"/>
          <w:szCs w:val="28"/>
        </w:rPr>
        <w:t>2.1. Оператор обязуется:</w:t>
      </w:r>
    </w:p>
    <w:p w:rsidR="00EC7714" w:rsidRPr="00757CC5" w:rsidRDefault="00EC7714" w:rsidP="00EC7714">
      <w:pPr>
        <w:suppressAutoHyphens/>
        <w:ind w:firstLine="763"/>
        <w:jc w:val="both"/>
        <w:rPr>
          <w:sz w:val="28"/>
          <w:szCs w:val="28"/>
        </w:rPr>
      </w:pPr>
      <w:r w:rsidRPr="00757CC5">
        <w:rPr>
          <w:sz w:val="28"/>
          <w:szCs w:val="28"/>
        </w:rPr>
        <w:t>1) назначить ответственных исполнителей, уполномоченных на решение текущих вопросов по реализации настоящего Соглашения;</w:t>
      </w:r>
    </w:p>
    <w:p w:rsidR="00EC7714" w:rsidRPr="00757CC5" w:rsidRDefault="00EC7714" w:rsidP="00EC7714">
      <w:pPr>
        <w:pStyle w:val="a"/>
        <w:numPr>
          <w:ilvl w:val="0"/>
          <w:numId w:val="0"/>
        </w:numPr>
        <w:suppressAutoHyphens/>
        <w:spacing w:before="0"/>
        <w:ind w:firstLine="763"/>
        <w:rPr>
          <w:sz w:val="28"/>
          <w:szCs w:val="28"/>
        </w:rPr>
      </w:pPr>
      <w:r w:rsidRPr="00757CC5">
        <w:rPr>
          <w:sz w:val="28"/>
          <w:szCs w:val="28"/>
        </w:rPr>
        <w:t xml:space="preserve">2) обеспечить создание и функционирование региональной системы межведомственного электронного взаимодействия в соответствии </w:t>
      </w:r>
      <w:r w:rsidRPr="00757CC5">
        <w:rPr>
          <w:sz w:val="28"/>
          <w:szCs w:val="28"/>
        </w:rPr>
        <w:br/>
        <w:t>с Техническими требованиями к взаимодействию информационных систем в единой системе межведомственного электронного взаимодействия, утвержденными приказом Министерства связи и массовых коммуникаций Российской Федерации от 27.12.2010 № 190, а также подключение данной системы к единой системе межведомственного электронного взаимодействия;</w:t>
      </w:r>
    </w:p>
    <w:p w:rsidR="00EC7714" w:rsidRPr="00757CC5" w:rsidRDefault="00EC7714" w:rsidP="00EC7714">
      <w:pPr>
        <w:pStyle w:val="a"/>
        <w:numPr>
          <w:ilvl w:val="0"/>
          <w:numId w:val="0"/>
        </w:numPr>
        <w:suppressAutoHyphens/>
        <w:spacing w:before="0"/>
        <w:ind w:firstLine="763"/>
        <w:rPr>
          <w:sz w:val="28"/>
          <w:szCs w:val="28"/>
        </w:rPr>
      </w:pPr>
      <w:r w:rsidRPr="00757CC5">
        <w:rPr>
          <w:sz w:val="28"/>
          <w:szCs w:val="28"/>
        </w:rPr>
        <w:t xml:space="preserve">3) подключить к РСМЭВ информационную систему, эксплуатируемую </w:t>
      </w:r>
      <w:proofErr w:type="gramStart"/>
      <w:r w:rsidRPr="00757CC5">
        <w:rPr>
          <w:sz w:val="28"/>
          <w:szCs w:val="28"/>
        </w:rPr>
        <w:t>в</w:t>
      </w:r>
      <w:proofErr w:type="gramEnd"/>
      <w:r w:rsidRPr="00757CC5">
        <w:rPr>
          <w:sz w:val="28"/>
          <w:szCs w:val="28"/>
        </w:rPr>
        <w:t xml:space="preserve"> _________________________________________________________________</w:t>
      </w:r>
    </w:p>
    <w:p w:rsidR="00EC7714" w:rsidRPr="00757CC5" w:rsidRDefault="00EC7714" w:rsidP="00EC7714">
      <w:pPr>
        <w:pStyle w:val="a"/>
        <w:numPr>
          <w:ilvl w:val="0"/>
          <w:numId w:val="0"/>
        </w:numPr>
        <w:suppressAutoHyphens/>
        <w:spacing w:before="0"/>
        <w:ind w:firstLine="763"/>
        <w:rPr>
          <w:i/>
          <w:sz w:val="20"/>
        </w:rPr>
      </w:pPr>
      <w:r w:rsidRPr="00757CC5">
        <w:rPr>
          <w:i/>
          <w:sz w:val="20"/>
        </w:rPr>
        <w:t xml:space="preserve">                                              (указывается наименование Участника)</w:t>
      </w:r>
    </w:p>
    <w:p w:rsidR="00EC7714" w:rsidRPr="00757CC5" w:rsidRDefault="00EC7714" w:rsidP="00EC7714">
      <w:pPr>
        <w:pStyle w:val="a"/>
        <w:numPr>
          <w:ilvl w:val="0"/>
          <w:numId w:val="0"/>
        </w:numPr>
        <w:suppressAutoHyphens/>
        <w:spacing w:before="0"/>
        <w:rPr>
          <w:sz w:val="28"/>
          <w:szCs w:val="28"/>
        </w:rPr>
      </w:pPr>
      <w:r w:rsidRPr="00757CC5">
        <w:rPr>
          <w:sz w:val="28"/>
          <w:szCs w:val="28"/>
        </w:rPr>
        <w:t>в соответствии с требованиями законодательства Российской Федерации и настоящим Соглашением, а также включить в реестр электронных сервисов информационных систем органов и организаций, подключенных к РСМЭВ (далее – реестр электронных сервисов)</w:t>
      </w:r>
      <w:r w:rsidRPr="00757CC5" w:rsidDel="00B62F3C">
        <w:rPr>
          <w:sz w:val="28"/>
          <w:szCs w:val="28"/>
        </w:rPr>
        <w:t xml:space="preserve"> </w:t>
      </w:r>
      <w:r w:rsidRPr="00757CC5">
        <w:rPr>
          <w:sz w:val="28"/>
          <w:szCs w:val="28"/>
        </w:rPr>
        <w:t>электронные сервисы, предоставленные Участником или уполномоченными им органами или организациями;</w:t>
      </w:r>
    </w:p>
    <w:p w:rsidR="00EC7714" w:rsidRPr="00757CC5" w:rsidRDefault="00EC7714" w:rsidP="00EC7714">
      <w:pPr>
        <w:pStyle w:val="a"/>
        <w:numPr>
          <w:ilvl w:val="0"/>
          <w:numId w:val="0"/>
        </w:numPr>
        <w:suppressAutoHyphens/>
        <w:spacing w:before="0"/>
        <w:ind w:firstLine="709"/>
        <w:rPr>
          <w:sz w:val="28"/>
          <w:szCs w:val="28"/>
        </w:rPr>
      </w:pPr>
      <w:r w:rsidRPr="00757CC5">
        <w:rPr>
          <w:sz w:val="28"/>
          <w:szCs w:val="28"/>
        </w:rPr>
        <w:lastRenderedPageBreak/>
        <w:t>4) организовать защищенные каналы связи с использованием средств защиты информации для подключения к РСМЭВ автоматизированных рабочих мест специалистов Участника или уполномоченных им органов или организаций, оказывающих государственные услуги;</w:t>
      </w:r>
    </w:p>
    <w:p w:rsidR="00EC7714" w:rsidRPr="00757CC5" w:rsidRDefault="00EC7714" w:rsidP="00EC7714">
      <w:pPr>
        <w:pStyle w:val="a"/>
        <w:numPr>
          <w:ilvl w:val="0"/>
          <w:numId w:val="0"/>
        </w:numPr>
        <w:suppressAutoHyphens/>
        <w:spacing w:before="0"/>
        <w:ind w:firstLine="763"/>
        <w:rPr>
          <w:sz w:val="28"/>
          <w:szCs w:val="28"/>
        </w:rPr>
      </w:pPr>
      <w:r w:rsidRPr="00757CC5">
        <w:rPr>
          <w:sz w:val="28"/>
          <w:szCs w:val="28"/>
        </w:rPr>
        <w:t>5) обеспечить координацию деятельности Участника по приему и обработке им запросов, обращений, заявлений и иных документов (сведений), поступивших с Портала и/или РСМЭВ, предоставления (исполнения) государственных услуг (функций), в том числе в части информирования заявителей о ходе предоставления им государственных услуг;</w:t>
      </w:r>
    </w:p>
    <w:p w:rsidR="00EC7714" w:rsidRPr="00757CC5" w:rsidRDefault="00EC7714" w:rsidP="00EC7714">
      <w:pPr>
        <w:pStyle w:val="a"/>
        <w:numPr>
          <w:ilvl w:val="0"/>
          <w:numId w:val="0"/>
        </w:numPr>
        <w:suppressAutoHyphens/>
        <w:spacing w:before="0"/>
        <w:ind w:firstLine="763"/>
        <w:rPr>
          <w:sz w:val="28"/>
          <w:szCs w:val="28"/>
        </w:rPr>
      </w:pPr>
      <w:proofErr w:type="gramStart"/>
      <w:r w:rsidRPr="00757CC5">
        <w:rPr>
          <w:sz w:val="28"/>
          <w:szCs w:val="28"/>
        </w:rPr>
        <w:t>6) в целях обеспечения предоставления (исполнения) в Республике Саха (Якутска)</w:t>
      </w:r>
      <w:r w:rsidRPr="00757CC5">
        <w:rPr>
          <w:i/>
          <w:sz w:val="28"/>
          <w:szCs w:val="28"/>
        </w:rPr>
        <w:t xml:space="preserve"> </w:t>
      </w:r>
      <w:r w:rsidRPr="00757CC5">
        <w:rPr>
          <w:sz w:val="28"/>
          <w:szCs w:val="28"/>
        </w:rPr>
        <w:t>государственных и муниципальных услуг (функций) в электронной форме, при соблюдении пункта 3.1. настоящего Соглашения предоставить Участнику и/или уполномоченным органам и организациям доступ к электронным сервисам, обеспечивающим получение информации из информационных систем иных органов и организаций, подключенных к системе взаимодействия (при необходимости по согласованию с указанными органами и организациями);</w:t>
      </w:r>
      <w:proofErr w:type="gramEnd"/>
    </w:p>
    <w:p w:rsidR="00EC7714" w:rsidRPr="00757CC5" w:rsidRDefault="00EC7714" w:rsidP="00EC7714">
      <w:pPr>
        <w:pStyle w:val="ConsPlusNormal"/>
        <w:widowControl/>
        <w:suppressAutoHyphens/>
        <w:ind w:firstLine="763"/>
        <w:jc w:val="both"/>
        <w:rPr>
          <w:rFonts w:ascii="Times New Roman" w:hAnsi="Times New Roman" w:cs="Times New Roman"/>
          <w:sz w:val="28"/>
          <w:szCs w:val="28"/>
        </w:rPr>
      </w:pPr>
      <w:r w:rsidRPr="00757CC5">
        <w:rPr>
          <w:rFonts w:ascii="Times New Roman" w:hAnsi="Times New Roman" w:cs="Times New Roman"/>
          <w:sz w:val="28"/>
          <w:szCs w:val="28"/>
        </w:rPr>
        <w:t>7) обеспечивать при информационном взаимодействии с использованием системы взаимодействия с Участником, а также с иными заинтересованными лицами строгое соблюдение установленного порядка ограниченного доступа к отдельным видам информации согласно требованиям, установленным законодательством Российской Федерации;</w:t>
      </w:r>
    </w:p>
    <w:p w:rsidR="00EC7714" w:rsidRPr="00757CC5" w:rsidRDefault="00EC7714" w:rsidP="00EC7714">
      <w:pPr>
        <w:pStyle w:val="a"/>
        <w:numPr>
          <w:ilvl w:val="0"/>
          <w:numId w:val="0"/>
        </w:numPr>
        <w:suppressAutoHyphens/>
        <w:spacing w:before="0"/>
        <w:ind w:firstLine="763"/>
        <w:rPr>
          <w:sz w:val="28"/>
          <w:szCs w:val="28"/>
        </w:rPr>
      </w:pPr>
      <w:r w:rsidRPr="00757CC5">
        <w:rPr>
          <w:sz w:val="28"/>
          <w:szCs w:val="28"/>
        </w:rPr>
        <w:t>8) гарантировать целостность и неизменность данных, передаваемых Участнику с использованием Портала и/или РСМЭВ с момента их поступления на Портал или в РСМЭВ до момента поступления в информационную систему Участника;</w:t>
      </w:r>
    </w:p>
    <w:p w:rsidR="00EC7714" w:rsidRPr="00757CC5" w:rsidRDefault="00EC7714" w:rsidP="00EC7714">
      <w:pPr>
        <w:pStyle w:val="a"/>
        <w:numPr>
          <w:ilvl w:val="0"/>
          <w:numId w:val="0"/>
        </w:numPr>
        <w:suppressAutoHyphens/>
        <w:spacing w:before="0"/>
        <w:ind w:firstLine="763"/>
        <w:rPr>
          <w:sz w:val="28"/>
          <w:szCs w:val="28"/>
        </w:rPr>
      </w:pPr>
      <w:r w:rsidRPr="00757CC5">
        <w:rPr>
          <w:sz w:val="28"/>
          <w:szCs w:val="28"/>
        </w:rPr>
        <w:t>9) гарантировать целостность и неизменность данных, передаваемых Участником посредством РСМЭВ, с момента поступления указанных данных в РСМЭВ до момента передачи их в информационные системы иных органов и организаций;</w:t>
      </w:r>
    </w:p>
    <w:p w:rsidR="00EC7714" w:rsidRPr="00757CC5" w:rsidRDefault="00EC7714" w:rsidP="00EC7714">
      <w:pPr>
        <w:pStyle w:val="a"/>
        <w:numPr>
          <w:ilvl w:val="0"/>
          <w:numId w:val="0"/>
        </w:numPr>
        <w:suppressAutoHyphens/>
        <w:spacing w:before="0"/>
        <w:ind w:firstLine="763"/>
        <w:rPr>
          <w:sz w:val="28"/>
          <w:szCs w:val="28"/>
        </w:rPr>
      </w:pPr>
      <w:r w:rsidRPr="00757CC5">
        <w:rPr>
          <w:sz w:val="28"/>
          <w:szCs w:val="28"/>
        </w:rPr>
        <w:t>10) вести учет и статистику обращений к РСМЭВ и электронным сервисам Участника иными органами и организациями, обеспечив при этом возможность просмотра Участником указанной статистики;</w:t>
      </w:r>
    </w:p>
    <w:p w:rsidR="00EC7714" w:rsidRPr="00757CC5" w:rsidRDefault="00EC7714" w:rsidP="00EC7714">
      <w:pPr>
        <w:pStyle w:val="a"/>
        <w:numPr>
          <w:ilvl w:val="0"/>
          <w:numId w:val="0"/>
        </w:numPr>
        <w:suppressAutoHyphens/>
        <w:spacing w:before="0"/>
        <w:ind w:firstLine="763"/>
        <w:rPr>
          <w:sz w:val="28"/>
          <w:szCs w:val="28"/>
        </w:rPr>
      </w:pPr>
      <w:proofErr w:type="gramStart"/>
      <w:r w:rsidRPr="00757CC5">
        <w:rPr>
          <w:sz w:val="28"/>
          <w:szCs w:val="28"/>
        </w:rPr>
        <w:t>11) самостоятельно или путем привлечения исполнителей в установленном порядке обеспечивать предоставление информационной и методической поддержки Участнику по вопросам перехода на предоставление государственных и муниципальных услуг и исполнение государственных и муниципальных функций в электронной форме, а также по вопросам использования функциональных возможностей Портала и РСМЭВ, в том числе по вопросам подключения информационной системы Участника взаимодействия к РСМЭВ;</w:t>
      </w:r>
      <w:proofErr w:type="gramEnd"/>
    </w:p>
    <w:p w:rsidR="00EC7714" w:rsidRPr="00757CC5" w:rsidRDefault="00EC7714" w:rsidP="00EC7714">
      <w:pPr>
        <w:pStyle w:val="a"/>
        <w:numPr>
          <w:ilvl w:val="0"/>
          <w:numId w:val="0"/>
        </w:numPr>
        <w:tabs>
          <w:tab w:val="left" w:pos="708"/>
        </w:tabs>
        <w:suppressAutoHyphens/>
        <w:spacing w:before="0"/>
        <w:ind w:firstLine="763"/>
        <w:rPr>
          <w:i/>
          <w:sz w:val="28"/>
          <w:szCs w:val="28"/>
        </w:rPr>
      </w:pPr>
      <w:r w:rsidRPr="00757CC5">
        <w:rPr>
          <w:sz w:val="28"/>
          <w:szCs w:val="28"/>
        </w:rPr>
        <w:t xml:space="preserve">12) обеспечивать фиксацию факта отправления или получения Участником информации с использованием РСМЭВ, а также хранение </w:t>
      </w:r>
      <w:r w:rsidRPr="00757CC5">
        <w:rPr>
          <w:sz w:val="28"/>
          <w:szCs w:val="28"/>
        </w:rPr>
        <w:lastRenderedPageBreak/>
        <w:t>сведений об истории движения в РСМЭВ электронных сообщений при предоставлении (исполнении) государственных услуг (функций);</w:t>
      </w:r>
    </w:p>
    <w:p w:rsidR="00EC7714" w:rsidRPr="00757CC5" w:rsidRDefault="00EC7714" w:rsidP="00EC7714">
      <w:pPr>
        <w:pStyle w:val="a"/>
        <w:numPr>
          <w:ilvl w:val="0"/>
          <w:numId w:val="0"/>
        </w:numPr>
        <w:suppressAutoHyphens/>
        <w:spacing w:before="0"/>
        <w:ind w:firstLine="763"/>
        <w:rPr>
          <w:sz w:val="28"/>
          <w:szCs w:val="28"/>
        </w:rPr>
      </w:pPr>
      <w:r w:rsidRPr="00757CC5">
        <w:rPr>
          <w:sz w:val="28"/>
          <w:szCs w:val="28"/>
        </w:rPr>
        <w:t>13) незамедлительно информировать Участника об обнаруженной невозможности выполнения обязательств по настоящему Соглашению;</w:t>
      </w:r>
    </w:p>
    <w:p w:rsidR="00EC7714" w:rsidRPr="00757CC5" w:rsidRDefault="00EC7714" w:rsidP="00EC7714">
      <w:pPr>
        <w:pStyle w:val="a"/>
        <w:numPr>
          <w:ilvl w:val="0"/>
          <w:numId w:val="0"/>
        </w:numPr>
        <w:suppressAutoHyphens/>
        <w:spacing w:before="0"/>
        <w:ind w:firstLine="763"/>
        <w:rPr>
          <w:sz w:val="28"/>
          <w:szCs w:val="28"/>
        </w:rPr>
      </w:pPr>
      <w:r w:rsidRPr="00757CC5">
        <w:rPr>
          <w:sz w:val="28"/>
          <w:szCs w:val="28"/>
        </w:rPr>
        <w:t>14) устранять своими силами и за свой счет допущенные по своей вине недостатки или иные отступления от условий настоящего Соглашения.</w:t>
      </w:r>
    </w:p>
    <w:p w:rsidR="00EC7714" w:rsidRPr="00757CC5" w:rsidRDefault="00EC7714" w:rsidP="00EC7714">
      <w:pPr>
        <w:pStyle w:val="ConsPlusNonformat"/>
        <w:keepNext/>
        <w:widowControl/>
        <w:suppressAutoHyphens/>
        <w:ind w:firstLine="765"/>
        <w:jc w:val="both"/>
        <w:rPr>
          <w:rFonts w:ascii="Times New Roman" w:hAnsi="Times New Roman" w:cs="Times New Roman"/>
          <w:sz w:val="28"/>
          <w:szCs w:val="28"/>
        </w:rPr>
      </w:pPr>
      <w:r w:rsidRPr="00757CC5">
        <w:rPr>
          <w:rFonts w:ascii="Times New Roman" w:hAnsi="Times New Roman" w:cs="Times New Roman"/>
          <w:sz w:val="28"/>
          <w:szCs w:val="28"/>
        </w:rPr>
        <w:t>2.2 Участник обязуется:</w:t>
      </w:r>
    </w:p>
    <w:p w:rsidR="00EC7714" w:rsidRPr="00757CC5" w:rsidRDefault="00EC7714" w:rsidP="00EC7714">
      <w:pPr>
        <w:keepNext/>
        <w:suppressAutoHyphens/>
        <w:ind w:firstLine="765"/>
        <w:jc w:val="both"/>
        <w:rPr>
          <w:sz w:val="28"/>
          <w:szCs w:val="28"/>
        </w:rPr>
      </w:pPr>
      <w:r w:rsidRPr="00757CC5">
        <w:rPr>
          <w:sz w:val="28"/>
          <w:szCs w:val="28"/>
        </w:rPr>
        <w:t>1) назначить ответственных исполнителей, уполномоченных на решение текущих вопросов по реализации настоящего Соглашения;</w:t>
      </w:r>
    </w:p>
    <w:p w:rsidR="00EC7714" w:rsidRPr="00757CC5" w:rsidRDefault="00EC7714" w:rsidP="00EC7714">
      <w:pPr>
        <w:suppressAutoHyphens/>
        <w:ind w:firstLine="763"/>
        <w:jc w:val="both"/>
        <w:rPr>
          <w:sz w:val="28"/>
          <w:szCs w:val="28"/>
        </w:rPr>
      </w:pPr>
      <w:r w:rsidRPr="00757CC5">
        <w:rPr>
          <w:sz w:val="28"/>
          <w:szCs w:val="28"/>
        </w:rPr>
        <w:t>2) осуществить при содействии Оператора подключение информационной системы Участника к РСМЭВ;</w:t>
      </w:r>
    </w:p>
    <w:p w:rsidR="00EC7714" w:rsidRPr="00757CC5" w:rsidRDefault="00EC7714" w:rsidP="00EC7714">
      <w:pPr>
        <w:suppressAutoHyphens/>
        <w:ind w:firstLine="763"/>
        <w:jc w:val="both"/>
        <w:rPr>
          <w:sz w:val="28"/>
          <w:szCs w:val="28"/>
        </w:rPr>
      </w:pPr>
      <w:r w:rsidRPr="00757CC5">
        <w:rPr>
          <w:sz w:val="28"/>
          <w:szCs w:val="28"/>
        </w:rPr>
        <w:t xml:space="preserve">3) представить Оператору всю информацию, необходимую </w:t>
      </w:r>
      <w:proofErr w:type="gramStart"/>
      <w:r w:rsidRPr="00757CC5">
        <w:rPr>
          <w:sz w:val="28"/>
          <w:szCs w:val="28"/>
        </w:rPr>
        <w:t>для</w:t>
      </w:r>
      <w:proofErr w:type="gramEnd"/>
      <w:r w:rsidRPr="00757CC5">
        <w:rPr>
          <w:sz w:val="28"/>
          <w:szCs w:val="28"/>
        </w:rPr>
        <w:t>:</w:t>
      </w:r>
    </w:p>
    <w:p w:rsidR="00EC7714" w:rsidRPr="00757CC5" w:rsidRDefault="00EC7714" w:rsidP="00EC7714">
      <w:pPr>
        <w:suppressAutoHyphens/>
        <w:ind w:firstLine="851"/>
        <w:jc w:val="both"/>
        <w:rPr>
          <w:sz w:val="28"/>
          <w:szCs w:val="28"/>
        </w:rPr>
      </w:pPr>
      <w:r w:rsidRPr="00757CC5">
        <w:rPr>
          <w:sz w:val="28"/>
          <w:szCs w:val="28"/>
        </w:rPr>
        <w:t>размещения на Портале форм заявлений и иных документов, необходимых для обращения заявителей в целях предоставления им государственных услуг в электронной форме;</w:t>
      </w:r>
    </w:p>
    <w:p w:rsidR="00EC7714" w:rsidRPr="00757CC5" w:rsidRDefault="00EC7714" w:rsidP="00EC7714">
      <w:pPr>
        <w:suppressAutoHyphens/>
        <w:ind w:firstLine="851"/>
        <w:jc w:val="both"/>
        <w:rPr>
          <w:sz w:val="28"/>
          <w:szCs w:val="28"/>
        </w:rPr>
      </w:pPr>
      <w:r w:rsidRPr="00757CC5">
        <w:rPr>
          <w:sz w:val="28"/>
          <w:szCs w:val="28"/>
        </w:rPr>
        <w:t>включения электронных сервисов, предоставленных Участником или уполномоченными им органами или организациями, в реестр электронных сервисов, а также для использования указанных электронных сервисов в целях обеспечения информационного обмена при предоставлении государственных и муниципальных услуг и исполнении государственных и муниципальных функций в электронной форме;</w:t>
      </w:r>
    </w:p>
    <w:p w:rsidR="00EC7714" w:rsidRPr="00757CC5" w:rsidRDefault="00EC7714" w:rsidP="00EC7714">
      <w:pPr>
        <w:pStyle w:val="a"/>
        <w:numPr>
          <w:ilvl w:val="0"/>
          <w:numId w:val="0"/>
        </w:numPr>
        <w:suppressAutoHyphens/>
        <w:spacing w:before="0"/>
        <w:ind w:firstLine="763"/>
        <w:rPr>
          <w:sz w:val="28"/>
          <w:szCs w:val="28"/>
        </w:rPr>
      </w:pPr>
      <w:r w:rsidRPr="00757CC5">
        <w:rPr>
          <w:sz w:val="28"/>
          <w:szCs w:val="28"/>
        </w:rPr>
        <w:t>4) обеспечить прием и обработку запросов, обращений, заявлений и иных документов (сведений), поступивших с Портала и/или РСМЭВ, подготовку ответов на данные документы и предоставление (исполнения) государственных услуг (функций), в том числе в части информирования заявителей о ходе предоставления им государственных услуг;</w:t>
      </w:r>
    </w:p>
    <w:p w:rsidR="00EC7714" w:rsidRPr="00757CC5" w:rsidRDefault="00EC7714" w:rsidP="00EC7714">
      <w:pPr>
        <w:pStyle w:val="a"/>
        <w:numPr>
          <w:ilvl w:val="0"/>
          <w:numId w:val="0"/>
        </w:numPr>
        <w:tabs>
          <w:tab w:val="left" w:pos="708"/>
        </w:tabs>
        <w:suppressAutoHyphens/>
        <w:spacing w:before="0"/>
        <w:ind w:firstLine="763"/>
        <w:rPr>
          <w:sz w:val="28"/>
          <w:szCs w:val="28"/>
        </w:rPr>
      </w:pPr>
      <w:r w:rsidRPr="00757CC5">
        <w:rPr>
          <w:sz w:val="28"/>
          <w:szCs w:val="28"/>
        </w:rPr>
        <w:t>5) контролировать достоверность информации, передаваемой из информационной системы Участника в РСМЭВ;</w:t>
      </w:r>
    </w:p>
    <w:p w:rsidR="00EC7714" w:rsidRPr="00757CC5" w:rsidRDefault="00EC7714" w:rsidP="00EC7714">
      <w:pPr>
        <w:suppressAutoHyphens/>
        <w:ind w:firstLine="763"/>
        <w:jc w:val="both"/>
        <w:rPr>
          <w:sz w:val="28"/>
          <w:szCs w:val="28"/>
        </w:rPr>
      </w:pPr>
      <w:r w:rsidRPr="00757CC5">
        <w:rPr>
          <w:sz w:val="28"/>
          <w:szCs w:val="28"/>
        </w:rPr>
        <w:t>6) обеспечивать сохранность, целостность и неизменность данных, передаваемых из информационной системы Участника до момента поступления указанных данных в РСМЭВ;</w:t>
      </w:r>
    </w:p>
    <w:p w:rsidR="00EC7714" w:rsidRPr="00757CC5" w:rsidRDefault="00EC7714" w:rsidP="00EC7714">
      <w:pPr>
        <w:suppressAutoHyphens/>
        <w:ind w:firstLine="763"/>
        <w:jc w:val="both"/>
        <w:rPr>
          <w:sz w:val="28"/>
          <w:szCs w:val="28"/>
        </w:rPr>
      </w:pPr>
      <w:r w:rsidRPr="00757CC5">
        <w:rPr>
          <w:sz w:val="28"/>
          <w:szCs w:val="28"/>
        </w:rPr>
        <w:t>7) обеспечивать сохранность, целостность и неизменность данных, получаемых Участником через РСМЭВ, с момента поступления указанных данных в информационную систему Участника;</w:t>
      </w:r>
    </w:p>
    <w:p w:rsidR="00EC7714" w:rsidRPr="00757CC5" w:rsidRDefault="00EC7714" w:rsidP="00EC7714">
      <w:pPr>
        <w:pStyle w:val="a"/>
        <w:numPr>
          <w:ilvl w:val="0"/>
          <w:numId w:val="0"/>
        </w:numPr>
        <w:tabs>
          <w:tab w:val="left" w:pos="708"/>
        </w:tabs>
        <w:suppressAutoHyphens/>
        <w:spacing w:before="0"/>
        <w:ind w:firstLine="763"/>
        <w:rPr>
          <w:sz w:val="28"/>
          <w:szCs w:val="28"/>
        </w:rPr>
      </w:pPr>
      <w:r w:rsidRPr="00757CC5">
        <w:rPr>
          <w:sz w:val="28"/>
          <w:szCs w:val="28"/>
        </w:rPr>
        <w:t>8) обеспечивать работоспособность и безопасность всех программно-аппаратных средств, необходимых для функционирования информационной системы и электронных сервисов Участника, а также иных программно-аппаратных средств, обеспечивающих возможность предоставления (исполнения) государственных услуг (функций) в электронной форме в соответствии с требованиями законодательства Российской Федерации и настоящего Соглашения;</w:t>
      </w:r>
    </w:p>
    <w:p w:rsidR="00EC7714" w:rsidRPr="00757CC5" w:rsidRDefault="00EC7714" w:rsidP="00EC7714">
      <w:pPr>
        <w:pStyle w:val="a"/>
        <w:numPr>
          <w:ilvl w:val="0"/>
          <w:numId w:val="0"/>
        </w:numPr>
        <w:tabs>
          <w:tab w:val="left" w:pos="708"/>
        </w:tabs>
        <w:suppressAutoHyphens/>
        <w:spacing w:before="0"/>
        <w:ind w:firstLine="763"/>
        <w:rPr>
          <w:sz w:val="28"/>
          <w:szCs w:val="28"/>
        </w:rPr>
      </w:pPr>
      <w:r w:rsidRPr="00757CC5">
        <w:rPr>
          <w:sz w:val="28"/>
          <w:szCs w:val="28"/>
        </w:rPr>
        <w:t>9) обеспечивать доступность электронных сервисов Участника в соответствии с настоящим Соглашением;</w:t>
      </w:r>
    </w:p>
    <w:p w:rsidR="00EC7714" w:rsidRPr="00757CC5" w:rsidRDefault="00EC7714" w:rsidP="00EC7714">
      <w:pPr>
        <w:pStyle w:val="a"/>
        <w:numPr>
          <w:ilvl w:val="0"/>
          <w:numId w:val="0"/>
        </w:numPr>
        <w:tabs>
          <w:tab w:val="left" w:pos="708"/>
        </w:tabs>
        <w:suppressAutoHyphens/>
        <w:spacing w:before="0"/>
        <w:ind w:firstLine="763"/>
        <w:rPr>
          <w:sz w:val="28"/>
          <w:szCs w:val="28"/>
        </w:rPr>
      </w:pPr>
      <w:r w:rsidRPr="00757CC5">
        <w:rPr>
          <w:sz w:val="28"/>
          <w:szCs w:val="28"/>
        </w:rPr>
        <w:t xml:space="preserve">10) в случае необходимости модернизации информационной системы или изменения электронного сервиса Участника в связи с разработкой, </w:t>
      </w:r>
      <w:r w:rsidRPr="00757CC5">
        <w:rPr>
          <w:sz w:val="28"/>
          <w:szCs w:val="28"/>
        </w:rPr>
        <w:lastRenderedPageBreak/>
        <w:t>внесением изменений в нормативные правовые акты или иными обстоятельствами, уведомить о своем намерении Оператора не менее чем за один месяц до планируемой даты изменений;</w:t>
      </w:r>
    </w:p>
    <w:p w:rsidR="00EC7714" w:rsidRPr="00757CC5" w:rsidRDefault="00EC7714" w:rsidP="00EC7714">
      <w:pPr>
        <w:pStyle w:val="a"/>
        <w:numPr>
          <w:ilvl w:val="0"/>
          <w:numId w:val="0"/>
        </w:numPr>
        <w:tabs>
          <w:tab w:val="left" w:pos="708"/>
        </w:tabs>
        <w:suppressAutoHyphens/>
        <w:spacing w:before="0"/>
        <w:ind w:firstLine="763"/>
        <w:rPr>
          <w:sz w:val="28"/>
          <w:szCs w:val="28"/>
        </w:rPr>
      </w:pPr>
      <w:r w:rsidRPr="00757CC5">
        <w:rPr>
          <w:sz w:val="28"/>
          <w:szCs w:val="28"/>
        </w:rPr>
        <w:t>11) незамедлительно информировать Оператора об обнаруженной невозможности выполнения обязательств по настоящему Соглашению;</w:t>
      </w:r>
    </w:p>
    <w:p w:rsidR="00EC7714" w:rsidRPr="00757CC5" w:rsidRDefault="00EC7714" w:rsidP="00EC7714">
      <w:pPr>
        <w:pStyle w:val="a"/>
        <w:numPr>
          <w:ilvl w:val="0"/>
          <w:numId w:val="0"/>
        </w:numPr>
        <w:tabs>
          <w:tab w:val="left" w:pos="708"/>
        </w:tabs>
        <w:suppressAutoHyphens/>
        <w:spacing w:before="0"/>
        <w:ind w:firstLine="763"/>
        <w:rPr>
          <w:sz w:val="28"/>
          <w:szCs w:val="28"/>
        </w:rPr>
      </w:pPr>
      <w:proofErr w:type="gramStart"/>
      <w:r w:rsidRPr="00757CC5">
        <w:rPr>
          <w:sz w:val="28"/>
          <w:szCs w:val="28"/>
        </w:rPr>
        <w:t>12) в случае необходимости получения доступа Участником или уполномоченными органами и организациями к информационным системам иных органов и организаций, подключенным к единой системе взаимодействия, в том числе к региональным системам межведомственного электронного взаимодействия иных субъектов Российской Федерации направить Оператору заявку с описанием необходимых электронных сервисов и приложением соответствующих нормативных правовых актов, подтверждающих основание получения доступа к указанным информационным системам;</w:t>
      </w:r>
      <w:proofErr w:type="gramEnd"/>
    </w:p>
    <w:p w:rsidR="00EC7714" w:rsidRPr="00757CC5" w:rsidRDefault="00EC7714" w:rsidP="00EC7714">
      <w:pPr>
        <w:pStyle w:val="a"/>
        <w:numPr>
          <w:ilvl w:val="0"/>
          <w:numId w:val="0"/>
        </w:numPr>
        <w:tabs>
          <w:tab w:val="left" w:pos="708"/>
        </w:tabs>
        <w:suppressAutoHyphens/>
        <w:spacing w:before="0"/>
        <w:ind w:firstLine="763"/>
        <w:rPr>
          <w:sz w:val="28"/>
          <w:szCs w:val="28"/>
        </w:rPr>
      </w:pPr>
      <w:proofErr w:type="gramStart"/>
      <w:r w:rsidRPr="00757CC5">
        <w:rPr>
          <w:sz w:val="28"/>
          <w:szCs w:val="28"/>
        </w:rPr>
        <w:t>13) запрашивать с использованием системы взаимодействия информацию в информационных системах иных органов и организаций, подключенных к РСМЭВ, а также в региональных системах взаимодействия иных субъектов Российской Федерации строго в соответствии с необходимостью ее использования в процессе оказания (исполнения) государственных и муниципальных услуг (функций) и использовать указанную информацию строго в соответствии с требованиями законодательства Российской Федерации и настоящим Соглашением;</w:t>
      </w:r>
      <w:proofErr w:type="gramEnd"/>
    </w:p>
    <w:p w:rsidR="00EC7714" w:rsidRPr="00757CC5" w:rsidRDefault="00EC7714" w:rsidP="00EC7714">
      <w:pPr>
        <w:pStyle w:val="ConsPlusNormal"/>
        <w:widowControl/>
        <w:suppressAutoHyphens/>
        <w:ind w:firstLine="763"/>
        <w:jc w:val="both"/>
        <w:rPr>
          <w:rFonts w:ascii="Times New Roman" w:hAnsi="Times New Roman" w:cs="Times New Roman"/>
          <w:sz w:val="28"/>
          <w:szCs w:val="28"/>
        </w:rPr>
      </w:pPr>
      <w:r w:rsidRPr="00757CC5">
        <w:rPr>
          <w:rFonts w:ascii="Times New Roman" w:hAnsi="Times New Roman" w:cs="Times New Roman"/>
          <w:sz w:val="28"/>
          <w:szCs w:val="28"/>
        </w:rPr>
        <w:t>14) обеспечивать строгое соблюдение установленного законодательством Российской Федерации порядка ограниченного доступа к отдельным видам информации, получаемой и передаваемой с использованием системы взаимодействия, в том числе к персональным данным граждан;</w:t>
      </w:r>
    </w:p>
    <w:p w:rsidR="00EC7714" w:rsidRPr="00757CC5" w:rsidRDefault="00EC7714" w:rsidP="00EC7714">
      <w:pPr>
        <w:pStyle w:val="a"/>
        <w:numPr>
          <w:ilvl w:val="0"/>
          <w:numId w:val="0"/>
        </w:numPr>
        <w:tabs>
          <w:tab w:val="left" w:pos="708"/>
        </w:tabs>
        <w:suppressAutoHyphens/>
        <w:spacing w:before="0"/>
        <w:ind w:firstLine="763"/>
        <w:rPr>
          <w:sz w:val="28"/>
          <w:szCs w:val="28"/>
        </w:rPr>
      </w:pPr>
      <w:r w:rsidRPr="00757CC5">
        <w:rPr>
          <w:sz w:val="28"/>
          <w:szCs w:val="28"/>
        </w:rPr>
        <w:t>15) не производить действия, направленные на нарушение информационной безопасности системы взаимодействия или информационных систем, подключенных к системе взаимодействия;</w:t>
      </w:r>
    </w:p>
    <w:p w:rsidR="00EC7714" w:rsidRPr="00757CC5" w:rsidRDefault="00EC7714" w:rsidP="00EC7714">
      <w:pPr>
        <w:suppressAutoHyphens/>
        <w:ind w:firstLine="763"/>
        <w:jc w:val="both"/>
        <w:rPr>
          <w:sz w:val="28"/>
          <w:szCs w:val="28"/>
        </w:rPr>
      </w:pPr>
      <w:r w:rsidRPr="00757CC5">
        <w:rPr>
          <w:sz w:val="28"/>
          <w:szCs w:val="28"/>
        </w:rPr>
        <w:t>2.3. Оператор имеет право:</w:t>
      </w:r>
    </w:p>
    <w:p w:rsidR="00EC7714" w:rsidRPr="00757CC5" w:rsidRDefault="00EC7714" w:rsidP="00EC7714">
      <w:pPr>
        <w:pStyle w:val="a"/>
        <w:numPr>
          <w:ilvl w:val="0"/>
          <w:numId w:val="0"/>
        </w:numPr>
        <w:tabs>
          <w:tab w:val="left" w:pos="708"/>
        </w:tabs>
        <w:suppressAutoHyphens/>
        <w:spacing w:before="0"/>
        <w:ind w:firstLine="763"/>
        <w:rPr>
          <w:sz w:val="28"/>
          <w:szCs w:val="28"/>
        </w:rPr>
      </w:pPr>
      <w:r w:rsidRPr="00757CC5">
        <w:rPr>
          <w:sz w:val="28"/>
          <w:szCs w:val="28"/>
        </w:rPr>
        <w:t>1) требовать от Участника подтверждения основания получения доступа к информационным системам иных органов и организаций, подключенным к системе взаимодействия, в соответствии с законодательством Российской Федерации;</w:t>
      </w:r>
    </w:p>
    <w:p w:rsidR="00EC7714" w:rsidRPr="00757CC5" w:rsidRDefault="00EC7714" w:rsidP="00EC7714">
      <w:pPr>
        <w:pStyle w:val="a"/>
        <w:numPr>
          <w:ilvl w:val="0"/>
          <w:numId w:val="0"/>
        </w:numPr>
        <w:tabs>
          <w:tab w:val="left" w:pos="708"/>
        </w:tabs>
        <w:suppressAutoHyphens/>
        <w:spacing w:before="0"/>
        <w:ind w:firstLine="763"/>
        <w:rPr>
          <w:sz w:val="28"/>
          <w:szCs w:val="28"/>
        </w:rPr>
      </w:pPr>
      <w:r w:rsidRPr="00757CC5">
        <w:rPr>
          <w:sz w:val="28"/>
          <w:szCs w:val="28"/>
        </w:rPr>
        <w:t>2) запрашивать у Участника сведения о фактах отправления или получения информации с использованием системы взаимодействия;</w:t>
      </w:r>
    </w:p>
    <w:p w:rsidR="00EC7714" w:rsidRPr="00757CC5" w:rsidRDefault="00EC7714" w:rsidP="00EC7714">
      <w:pPr>
        <w:pStyle w:val="a"/>
        <w:numPr>
          <w:ilvl w:val="0"/>
          <w:numId w:val="0"/>
        </w:numPr>
        <w:tabs>
          <w:tab w:val="left" w:pos="708"/>
        </w:tabs>
        <w:suppressAutoHyphens/>
        <w:spacing w:before="0"/>
        <w:ind w:firstLine="763"/>
        <w:rPr>
          <w:sz w:val="28"/>
          <w:szCs w:val="28"/>
        </w:rPr>
      </w:pPr>
      <w:r w:rsidRPr="00757CC5">
        <w:rPr>
          <w:sz w:val="28"/>
          <w:szCs w:val="28"/>
        </w:rPr>
        <w:t>3) требовать от Участника соблюдения настоящего Соглашения при создании и обеспечении функционирования информационной системы Участника, а также электронных сервисов;</w:t>
      </w:r>
    </w:p>
    <w:p w:rsidR="00EC7714" w:rsidRPr="00757CC5" w:rsidRDefault="00EC7714" w:rsidP="00EC7714">
      <w:pPr>
        <w:pStyle w:val="a"/>
        <w:numPr>
          <w:ilvl w:val="0"/>
          <w:numId w:val="0"/>
        </w:numPr>
        <w:tabs>
          <w:tab w:val="left" w:pos="708"/>
        </w:tabs>
        <w:suppressAutoHyphens/>
        <w:spacing w:before="0"/>
        <w:ind w:firstLine="763"/>
        <w:rPr>
          <w:sz w:val="28"/>
          <w:szCs w:val="28"/>
        </w:rPr>
      </w:pPr>
      <w:r w:rsidRPr="00757CC5">
        <w:rPr>
          <w:sz w:val="28"/>
          <w:szCs w:val="28"/>
        </w:rPr>
        <w:t xml:space="preserve">4) осуществлять </w:t>
      </w:r>
      <w:proofErr w:type="gramStart"/>
      <w:r w:rsidRPr="00757CC5">
        <w:rPr>
          <w:sz w:val="28"/>
          <w:szCs w:val="28"/>
        </w:rPr>
        <w:t>контроль за</w:t>
      </w:r>
      <w:proofErr w:type="gramEnd"/>
      <w:r w:rsidRPr="00757CC5">
        <w:rPr>
          <w:sz w:val="28"/>
          <w:szCs w:val="28"/>
        </w:rPr>
        <w:t xml:space="preserve"> соблюдением Соглашения Участником, предпринимать необходимые меры по предотвращению и устранению выявленных нарушений, проводить постоянный мониторинг и анализ действий Участника;</w:t>
      </w:r>
    </w:p>
    <w:p w:rsidR="00EC7714" w:rsidRPr="00757CC5" w:rsidRDefault="00EC7714" w:rsidP="00EC7714">
      <w:pPr>
        <w:pStyle w:val="a"/>
        <w:numPr>
          <w:ilvl w:val="0"/>
          <w:numId w:val="0"/>
        </w:numPr>
        <w:tabs>
          <w:tab w:val="left" w:pos="708"/>
        </w:tabs>
        <w:suppressAutoHyphens/>
        <w:spacing w:before="0"/>
        <w:ind w:firstLine="763"/>
        <w:rPr>
          <w:sz w:val="28"/>
          <w:szCs w:val="28"/>
        </w:rPr>
      </w:pPr>
      <w:proofErr w:type="gramStart"/>
      <w:r w:rsidRPr="00757CC5">
        <w:rPr>
          <w:sz w:val="28"/>
          <w:szCs w:val="28"/>
        </w:rPr>
        <w:lastRenderedPageBreak/>
        <w:t>5) в рамках своей компетенции заключать от своего имени соглашения о взаимодействии с иными органами и организациями с целью обеспечения возможности предоставления государственных и муниципальных услуг и исполнения государственных и муниципальных функций в электронной форме, а также по согласованию (при необходимости) с Участником в соответствии с пунктом 3.1. настоящего Соглашения предоставлять указанным органам и организациям доступ к электронным сервисам, предоставленным</w:t>
      </w:r>
      <w:proofErr w:type="gramEnd"/>
      <w:r w:rsidRPr="00757CC5">
        <w:rPr>
          <w:sz w:val="28"/>
          <w:szCs w:val="28"/>
        </w:rPr>
        <w:t xml:space="preserve"> Участником или уполномоченными им органами и организациями и зарегистрированным в РСМЭВ;</w:t>
      </w:r>
    </w:p>
    <w:p w:rsidR="00EC7714" w:rsidRPr="00757CC5" w:rsidRDefault="00EC7714" w:rsidP="00EC7714">
      <w:pPr>
        <w:pStyle w:val="a"/>
        <w:numPr>
          <w:ilvl w:val="0"/>
          <w:numId w:val="0"/>
        </w:numPr>
        <w:tabs>
          <w:tab w:val="left" w:pos="708"/>
        </w:tabs>
        <w:suppressAutoHyphens/>
        <w:spacing w:before="0"/>
        <w:ind w:firstLine="763"/>
        <w:rPr>
          <w:sz w:val="28"/>
          <w:szCs w:val="28"/>
        </w:rPr>
      </w:pPr>
      <w:r w:rsidRPr="00757CC5">
        <w:rPr>
          <w:sz w:val="28"/>
          <w:szCs w:val="28"/>
        </w:rPr>
        <w:t>6) в рамках своей компетенции разрабатывать электронные сервисы в целях повышения качества межведомственного взаимодействия при предоставлении (исполнении) государственных и муниципальных услуг (функций) в электронной форме;</w:t>
      </w:r>
    </w:p>
    <w:p w:rsidR="00EC7714" w:rsidRPr="00757CC5" w:rsidRDefault="00EC7714" w:rsidP="00EC7714">
      <w:pPr>
        <w:pStyle w:val="a"/>
        <w:numPr>
          <w:ilvl w:val="0"/>
          <w:numId w:val="0"/>
        </w:numPr>
        <w:tabs>
          <w:tab w:val="left" w:pos="708"/>
        </w:tabs>
        <w:suppressAutoHyphens/>
        <w:spacing w:before="0"/>
        <w:ind w:firstLine="763"/>
        <w:rPr>
          <w:sz w:val="28"/>
          <w:szCs w:val="28"/>
        </w:rPr>
      </w:pPr>
      <w:r w:rsidRPr="00757CC5">
        <w:rPr>
          <w:sz w:val="28"/>
          <w:szCs w:val="28"/>
        </w:rPr>
        <w:t>7) в соответствии с законодательством Российской Федерации ограничивать доступ Участника к информационным системам иных органов и организаций, подключенным к РСМЭВ;</w:t>
      </w:r>
    </w:p>
    <w:p w:rsidR="00EC7714" w:rsidRPr="00757CC5" w:rsidRDefault="00EC7714" w:rsidP="00EC7714">
      <w:pPr>
        <w:pStyle w:val="a"/>
        <w:numPr>
          <w:ilvl w:val="0"/>
          <w:numId w:val="0"/>
        </w:numPr>
        <w:tabs>
          <w:tab w:val="left" w:pos="708"/>
        </w:tabs>
        <w:suppressAutoHyphens/>
        <w:spacing w:before="0"/>
        <w:ind w:firstLine="763"/>
        <w:rPr>
          <w:sz w:val="28"/>
          <w:szCs w:val="28"/>
        </w:rPr>
      </w:pPr>
      <w:r w:rsidRPr="00757CC5">
        <w:rPr>
          <w:sz w:val="28"/>
          <w:szCs w:val="28"/>
        </w:rPr>
        <w:t>8) вносить предложения по изменению и совершенствованию электронных сервисов Участника, по разработке новых электронных сервисов;</w:t>
      </w:r>
    </w:p>
    <w:p w:rsidR="00EC7714" w:rsidRPr="00757CC5" w:rsidRDefault="00EC7714" w:rsidP="00EC7714">
      <w:pPr>
        <w:suppressAutoHyphens/>
        <w:ind w:firstLine="763"/>
        <w:jc w:val="both"/>
        <w:rPr>
          <w:sz w:val="28"/>
          <w:szCs w:val="28"/>
        </w:rPr>
      </w:pPr>
      <w:r w:rsidRPr="00757CC5">
        <w:rPr>
          <w:sz w:val="28"/>
          <w:szCs w:val="28"/>
        </w:rPr>
        <w:t>9) совершать иные действия в рамках организации перехода на предоставление государственных и муниципальных услуг и исполнение государственных и муниципальных функций в электронном виде, не противоречащие законодательству Российской Федерации и настоящему Соглашению</w:t>
      </w:r>
      <w:r w:rsidRPr="00757CC5">
        <w:rPr>
          <w:spacing w:val="-1"/>
          <w:sz w:val="28"/>
          <w:szCs w:val="28"/>
        </w:rPr>
        <w:t>.</w:t>
      </w:r>
    </w:p>
    <w:p w:rsidR="00EC7714" w:rsidRPr="00757CC5" w:rsidRDefault="00EC7714" w:rsidP="00EC7714">
      <w:pPr>
        <w:pStyle w:val="a"/>
        <w:numPr>
          <w:ilvl w:val="0"/>
          <w:numId w:val="0"/>
        </w:numPr>
        <w:tabs>
          <w:tab w:val="left" w:pos="708"/>
        </w:tabs>
        <w:suppressAutoHyphens/>
        <w:spacing w:before="0"/>
        <w:ind w:firstLine="763"/>
        <w:rPr>
          <w:sz w:val="28"/>
          <w:szCs w:val="28"/>
        </w:rPr>
      </w:pPr>
      <w:r w:rsidRPr="00757CC5">
        <w:rPr>
          <w:sz w:val="28"/>
          <w:szCs w:val="28"/>
        </w:rPr>
        <w:t>2.4. Участник имеет право:</w:t>
      </w:r>
    </w:p>
    <w:p w:rsidR="00EC7714" w:rsidRPr="00757CC5" w:rsidRDefault="00EC7714" w:rsidP="00EC7714">
      <w:pPr>
        <w:pStyle w:val="a"/>
        <w:numPr>
          <w:ilvl w:val="0"/>
          <w:numId w:val="0"/>
        </w:numPr>
        <w:tabs>
          <w:tab w:val="left" w:pos="708"/>
        </w:tabs>
        <w:suppressAutoHyphens/>
        <w:spacing w:before="0"/>
        <w:ind w:firstLine="763"/>
        <w:rPr>
          <w:sz w:val="28"/>
          <w:szCs w:val="28"/>
        </w:rPr>
      </w:pPr>
      <w:r w:rsidRPr="00757CC5">
        <w:rPr>
          <w:sz w:val="28"/>
          <w:szCs w:val="28"/>
        </w:rPr>
        <w:t>1) получать с использованием средств РСМЭВ информацию о статистике обращений к информационным системам и электронным сервисам Участника;</w:t>
      </w:r>
    </w:p>
    <w:p w:rsidR="00EC7714" w:rsidRPr="00757CC5" w:rsidRDefault="00EC7714" w:rsidP="00EC7714">
      <w:pPr>
        <w:pStyle w:val="a"/>
        <w:numPr>
          <w:ilvl w:val="0"/>
          <w:numId w:val="0"/>
        </w:numPr>
        <w:tabs>
          <w:tab w:val="left" w:pos="708"/>
        </w:tabs>
        <w:suppressAutoHyphens/>
        <w:spacing w:before="0"/>
        <w:ind w:firstLine="763"/>
        <w:rPr>
          <w:sz w:val="28"/>
          <w:szCs w:val="28"/>
        </w:rPr>
      </w:pPr>
      <w:r w:rsidRPr="00757CC5">
        <w:rPr>
          <w:sz w:val="28"/>
          <w:szCs w:val="28"/>
        </w:rPr>
        <w:t>2) в соответствии с требованиями законодательства Российской Федерации и настоящего Соглашения получать от Оператора информацию об органах и организациях, обращающихся к РСМЭВ и использующих электронные сервисы Участника;</w:t>
      </w:r>
    </w:p>
    <w:p w:rsidR="00EC7714" w:rsidRPr="00757CC5" w:rsidRDefault="00EC7714" w:rsidP="00EC7714">
      <w:pPr>
        <w:pStyle w:val="a"/>
        <w:numPr>
          <w:ilvl w:val="0"/>
          <w:numId w:val="0"/>
        </w:numPr>
        <w:tabs>
          <w:tab w:val="left" w:pos="708"/>
        </w:tabs>
        <w:suppressAutoHyphens/>
        <w:spacing w:before="0"/>
        <w:ind w:firstLine="763"/>
        <w:rPr>
          <w:sz w:val="28"/>
          <w:szCs w:val="28"/>
        </w:rPr>
      </w:pPr>
      <w:proofErr w:type="gramStart"/>
      <w:r w:rsidRPr="00757CC5">
        <w:rPr>
          <w:sz w:val="28"/>
          <w:szCs w:val="28"/>
        </w:rPr>
        <w:t>3) модернизировать и обновлять собственную информационную систему и электронные сервисы в объеме, не ограничивающем возможность использования РСМЭВ в рамках предоставления (исполнения) государственных и муниципальных услуг (функций) в электронной форме с использованием системы взаимодействия самим Участником, а также иными органами и организациями, имеющими право доступа к РСМЭВ в соответствии с настоящим Соглашением;</w:t>
      </w:r>
      <w:proofErr w:type="gramEnd"/>
    </w:p>
    <w:p w:rsidR="00EC7714" w:rsidRPr="00757CC5" w:rsidRDefault="00EC7714" w:rsidP="00EC7714">
      <w:pPr>
        <w:pStyle w:val="a"/>
        <w:numPr>
          <w:ilvl w:val="0"/>
          <w:numId w:val="0"/>
        </w:numPr>
        <w:tabs>
          <w:tab w:val="left" w:pos="708"/>
        </w:tabs>
        <w:suppressAutoHyphens/>
        <w:spacing w:before="0"/>
        <w:ind w:firstLine="763"/>
        <w:rPr>
          <w:sz w:val="28"/>
          <w:szCs w:val="28"/>
        </w:rPr>
      </w:pPr>
      <w:r w:rsidRPr="00757CC5">
        <w:rPr>
          <w:sz w:val="28"/>
          <w:szCs w:val="28"/>
        </w:rPr>
        <w:t>4) вносить предложения о необходимых улучшениях в части функционирования системы взаимодействия;</w:t>
      </w:r>
    </w:p>
    <w:p w:rsidR="00EC7714" w:rsidRPr="00757CC5" w:rsidRDefault="00EC7714" w:rsidP="00EC7714">
      <w:pPr>
        <w:pStyle w:val="a"/>
        <w:numPr>
          <w:ilvl w:val="0"/>
          <w:numId w:val="0"/>
        </w:numPr>
        <w:tabs>
          <w:tab w:val="left" w:pos="708"/>
        </w:tabs>
        <w:suppressAutoHyphens/>
        <w:spacing w:before="0"/>
        <w:ind w:firstLine="763"/>
        <w:rPr>
          <w:spacing w:val="-1"/>
          <w:sz w:val="28"/>
          <w:szCs w:val="28"/>
        </w:rPr>
      </w:pPr>
      <w:r w:rsidRPr="00757CC5">
        <w:rPr>
          <w:sz w:val="28"/>
          <w:szCs w:val="28"/>
        </w:rPr>
        <w:t xml:space="preserve">5) совершать иные действия в рамках предоставления (исполнения) государственных услуг и муниципальных (функций) и организации электронного взаимодействия с иными органами и организациями с </w:t>
      </w:r>
      <w:r w:rsidRPr="00757CC5">
        <w:rPr>
          <w:sz w:val="28"/>
          <w:szCs w:val="28"/>
        </w:rPr>
        <w:lastRenderedPageBreak/>
        <w:t>использованием системы взаимодействия, не противоречащие законодательству Российской Федерации и настоящему Соглашению</w:t>
      </w:r>
      <w:r w:rsidRPr="00757CC5">
        <w:rPr>
          <w:spacing w:val="-1"/>
          <w:sz w:val="28"/>
          <w:szCs w:val="28"/>
        </w:rPr>
        <w:t>.</w:t>
      </w:r>
    </w:p>
    <w:p w:rsidR="00EC7714" w:rsidRPr="00757CC5" w:rsidRDefault="00EC7714" w:rsidP="00EC7714">
      <w:pPr>
        <w:pStyle w:val="a"/>
        <w:numPr>
          <w:ilvl w:val="0"/>
          <w:numId w:val="0"/>
        </w:numPr>
        <w:tabs>
          <w:tab w:val="left" w:pos="708"/>
        </w:tabs>
        <w:suppressAutoHyphens/>
        <w:spacing w:before="0"/>
        <w:ind w:firstLine="654"/>
        <w:rPr>
          <w:spacing w:val="-1"/>
          <w:sz w:val="28"/>
          <w:szCs w:val="28"/>
        </w:rPr>
      </w:pPr>
    </w:p>
    <w:p w:rsidR="00EC7714" w:rsidRPr="00757CC5" w:rsidRDefault="00EC7714" w:rsidP="00EC7714">
      <w:pPr>
        <w:pStyle w:val="a"/>
        <w:keepNext/>
        <w:keepLines/>
        <w:numPr>
          <w:ilvl w:val="0"/>
          <w:numId w:val="0"/>
        </w:numPr>
        <w:tabs>
          <w:tab w:val="left" w:pos="708"/>
        </w:tabs>
        <w:suppressAutoHyphens/>
        <w:spacing w:before="0"/>
        <w:ind w:firstLine="654"/>
        <w:jc w:val="center"/>
        <w:rPr>
          <w:sz w:val="28"/>
          <w:szCs w:val="28"/>
        </w:rPr>
      </w:pPr>
      <w:r w:rsidRPr="00757CC5">
        <w:rPr>
          <w:sz w:val="28"/>
          <w:szCs w:val="28"/>
        </w:rPr>
        <w:t>3. Особые условия</w:t>
      </w:r>
    </w:p>
    <w:p w:rsidR="00EC7714" w:rsidRPr="00757CC5" w:rsidRDefault="00EC7714" w:rsidP="00EC7714">
      <w:pPr>
        <w:pStyle w:val="a"/>
        <w:keepNext/>
        <w:keepLines/>
        <w:numPr>
          <w:ilvl w:val="0"/>
          <w:numId w:val="0"/>
        </w:numPr>
        <w:tabs>
          <w:tab w:val="left" w:pos="708"/>
        </w:tabs>
        <w:suppressAutoHyphens/>
        <w:spacing w:before="0"/>
        <w:ind w:firstLine="654"/>
        <w:rPr>
          <w:sz w:val="28"/>
          <w:szCs w:val="28"/>
        </w:rPr>
      </w:pPr>
    </w:p>
    <w:p w:rsidR="00EC7714" w:rsidRPr="00757CC5" w:rsidRDefault="00EC7714" w:rsidP="00EC7714">
      <w:pPr>
        <w:suppressAutoHyphens/>
        <w:ind w:firstLine="765"/>
        <w:jc w:val="both"/>
        <w:rPr>
          <w:sz w:val="28"/>
          <w:szCs w:val="28"/>
        </w:rPr>
      </w:pPr>
      <w:r w:rsidRPr="00757CC5">
        <w:rPr>
          <w:sz w:val="28"/>
          <w:szCs w:val="28"/>
        </w:rPr>
        <w:t>3.1. Доступ к информации, содержащейся в информационных системах, подключенных к РСМЭВ, в том числе к информации ограниченного доступа, предоставляется только при наличии полномочий на получение такой информации, установленных нормативными правовыми актами.</w:t>
      </w:r>
    </w:p>
    <w:p w:rsidR="00EC7714" w:rsidRPr="00757CC5" w:rsidRDefault="00EC7714" w:rsidP="00EC7714">
      <w:pPr>
        <w:suppressAutoHyphens/>
        <w:ind w:firstLine="763"/>
        <w:jc w:val="both"/>
        <w:rPr>
          <w:sz w:val="28"/>
          <w:szCs w:val="28"/>
        </w:rPr>
      </w:pPr>
      <w:r w:rsidRPr="00757CC5">
        <w:rPr>
          <w:sz w:val="28"/>
          <w:szCs w:val="28"/>
        </w:rPr>
        <w:t>3.2. Сторонами дополнительно могут определяться объем предоставляемых Участником электронных сервисов, объем необходимых Участнику электронных сервисов, предоставляемых иными органами и организациями, условия и порядок их предоставления и использования.</w:t>
      </w:r>
    </w:p>
    <w:p w:rsidR="00EC7714" w:rsidRPr="00757CC5" w:rsidRDefault="00EC7714" w:rsidP="00EC7714">
      <w:pPr>
        <w:suppressAutoHyphens/>
        <w:ind w:firstLine="763"/>
        <w:jc w:val="both"/>
        <w:rPr>
          <w:sz w:val="28"/>
          <w:szCs w:val="28"/>
        </w:rPr>
      </w:pPr>
      <w:r w:rsidRPr="00757CC5">
        <w:rPr>
          <w:sz w:val="28"/>
          <w:szCs w:val="28"/>
        </w:rPr>
        <w:t>3.3. Предоставление Участнику доступа к зарегистрированным в реестре электронных сервисов электронным сервисам иных органов и организаций осуществляется Оператором на безвозмездной основе.</w:t>
      </w:r>
    </w:p>
    <w:p w:rsidR="00EC7714" w:rsidRPr="00757CC5" w:rsidRDefault="00EC7714" w:rsidP="00EC7714">
      <w:pPr>
        <w:suppressAutoHyphens/>
        <w:ind w:firstLine="763"/>
        <w:jc w:val="both"/>
        <w:rPr>
          <w:sz w:val="28"/>
          <w:szCs w:val="28"/>
        </w:rPr>
      </w:pPr>
      <w:r w:rsidRPr="00757CC5">
        <w:rPr>
          <w:sz w:val="28"/>
          <w:szCs w:val="28"/>
        </w:rPr>
        <w:t>3.4. Деятельность Оператора по организации взаимодействия между Участником и иными органами и организациями, информационные системы которых подключены к системе взаимодействия, осуществляется Оператором в рамках выполнения возложенных на него полномочий и в пределах установленной компетенции.</w:t>
      </w:r>
    </w:p>
    <w:p w:rsidR="00EC7714" w:rsidRPr="00757CC5" w:rsidRDefault="00EC7714" w:rsidP="00EC7714">
      <w:pPr>
        <w:suppressAutoHyphens/>
        <w:ind w:firstLine="708"/>
        <w:jc w:val="both"/>
        <w:rPr>
          <w:sz w:val="28"/>
          <w:szCs w:val="28"/>
        </w:rPr>
      </w:pPr>
    </w:p>
    <w:p w:rsidR="00EC7714" w:rsidRPr="00757CC5" w:rsidRDefault="00EC7714" w:rsidP="00EC7714">
      <w:pPr>
        <w:suppressAutoHyphens/>
        <w:ind w:firstLine="763"/>
        <w:jc w:val="center"/>
        <w:rPr>
          <w:sz w:val="28"/>
          <w:szCs w:val="28"/>
        </w:rPr>
      </w:pPr>
      <w:r w:rsidRPr="00757CC5">
        <w:rPr>
          <w:sz w:val="28"/>
          <w:szCs w:val="28"/>
        </w:rPr>
        <w:t>4. Ответственность</w:t>
      </w:r>
    </w:p>
    <w:p w:rsidR="00EC7714" w:rsidRPr="00757CC5" w:rsidRDefault="00EC7714" w:rsidP="00EC7714">
      <w:pPr>
        <w:suppressAutoHyphens/>
        <w:ind w:firstLine="763"/>
        <w:jc w:val="both"/>
        <w:rPr>
          <w:sz w:val="28"/>
          <w:szCs w:val="28"/>
        </w:rPr>
      </w:pPr>
    </w:p>
    <w:p w:rsidR="00EC7714" w:rsidRPr="00757CC5" w:rsidRDefault="00EC7714" w:rsidP="00EC7714">
      <w:pPr>
        <w:pStyle w:val="a"/>
        <w:numPr>
          <w:ilvl w:val="0"/>
          <w:numId w:val="0"/>
        </w:numPr>
        <w:tabs>
          <w:tab w:val="left" w:pos="708"/>
        </w:tabs>
        <w:suppressAutoHyphens/>
        <w:spacing w:before="0"/>
        <w:ind w:firstLine="763"/>
        <w:rPr>
          <w:sz w:val="28"/>
          <w:szCs w:val="28"/>
        </w:rPr>
      </w:pPr>
      <w:r w:rsidRPr="00757CC5">
        <w:rPr>
          <w:sz w:val="28"/>
          <w:szCs w:val="28"/>
        </w:rPr>
        <w:t>4.1. Стороны несут ответственность за неисполнение или ненадлежащее исполнение своих обязательств по Соглашению в соответствии с законодательством Российской Федерации и настоящим Соглашением.</w:t>
      </w:r>
    </w:p>
    <w:p w:rsidR="00EC7714" w:rsidRPr="00757CC5" w:rsidRDefault="00EC7714" w:rsidP="00EC7714">
      <w:pPr>
        <w:pStyle w:val="a"/>
        <w:numPr>
          <w:ilvl w:val="0"/>
          <w:numId w:val="0"/>
        </w:numPr>
        <w:tabs>
          <w:tab w:val="left" w:pos="708"/>
        </w:tabs>
        <w:suppressAutoHyphens/>
        <w:spacing w:before="0"/>
        <w:ind w:firstLine="763"/>
        <w:rPr>
          <w:sz w:val="28"/>
          <w:szCs w:val="28"/>
        </w:rPr>
      </w:pPr>
      <w:r w:rsidRPr="00757CC5">
        <w:rPr>
          <w:sz w:val="28"/>
          <w:szCs w:val="28"/>
        </w:rPr>
        <w:t xml:space="preserve">4.2. Оператор не несет ответственность </w:t>
      </w:r>
      <w:proofErr w:type="gramStart"/>
      <w:r w:rsidRPr="00757CC5">
        <w:rPr>
          <w:sz w:val="28"/>
          <w:szCs w:val="28"/>
        </w:rPr>
        <w:t>за</w:t>
      </w:r>
      <w:proofErr w:type="gramEnd"/>
      <w:r w:rsidRPr="00757CC5">
        <w:rPr>
          <w:sz w:val="28"/>
          <w:szCs w:val="28"/>
        </w:rPr>
        <w:t>:</w:t>
      </w:r>
    </w:p>
    <w:p w:rsidR="00EC7714" w:rsidRPr="00757CC5" w:rsidRDefault="00EC7714" w:rsidP="00EC7714">
      <w:pPr>
        <w:pStyle w:val="a"/>
        <w:numPr>
          <w:ilvl w:val="0"/>
          <w:numId w:val="0"/>
        </w:numPr>
        <w:tabs>
          <w:tab w:val="left" w:pos="708"/>
        </w:tabs>
        <w:suppressAutoHyphens/>
        <w:spacing w:before="0"/>
        <w:ind w:firstLine="763"/>
        <w:rPr>
          <w:sz w:val="28"/>
          <w:szCs w:val="28"/>
        </w:rPr>
      </w:pPr>
      <w:r w:rsidRPr="00757CC5">
        <w:rPr>
          <w:sz w:val="28"/>
          <w:szCs w:val="28"/>
        </w:rPr>
        <w:t>1) достоверность информации (данных), предоставляемой</w:t>
      </w:r>
      <w:proofErr w:type="gramStart"/>
      <w:r w:rsidRPr="00757CC5">
        <w:rPr>
          <w:sz w:val="28"/>
          <w:szCs w:val="28"/>
        </w:rPr>
        <w:t xml:space="preserve"> (-</w:t>
      </w:r>
      <w:proofErr w:type="gramEnd"/>
      <w:r w:rsidRPr="00757CC5">
        <w:rPr>
          <w:sz w:val="28"/>
          <w:szCs w:val="28"/>
        </w:rPr>
        <w:t>ых) Участнику посредством Портала и РСМЭВ от физических лиц, иных органов и организаций;</w:t>
      </w:r>
    </w:p>
    <w:p w:rsidR="00EC7714" w:rsidRPr="00757CC5" w:rsidRDefault="00EC7714" w:rsidP="00EC7714">
      <w:pPr>
        <w:pStyle w:val="a"/>
        <w:numPr>
          <w:ilvl w:val="0"/>
          <w:numId w:val="0"/>
        </w:numPr>
        <w:tabs>
          <w:tab w:val="left" w:pos="708"/>
        </w:tabs>
        <w:suppressAutoHyphens/>
        <w:spacing w:before="0"/>
        <w:ind w:firstLine="763"/>
        <w:rPr>
          <w:sz w:val="28"/>
          <w:szCs w:val="28"/>
        </w:rPr>
      </w:pPr>
      <w:r w:rsidRPr="00757CC5">
        <w:rPr>
          <w:sz w:val="28"/>
          <w:szCs w:val="28"/>
        </w:rPr>
        <w:t>2) качество и сроки предоставления Участнику услуг с использованием РСМЭВ иными органами и организациями, включая услуги по предоставлению различного рода информации;</w:t>
      </w:r>
    </w:p>
    <w:p w:rsidR="00EC7714" w:rsidRPr="00757CC5" w:rsidRDefault="00EC7714" w:rsidP="00EC7714">
      <w:pPr>
        <w:pStyle w:val="a"/>
        <w:numPr>
          <w:ilvl w:val="0"/>
          <w:numId w:val="0"/>
        </w:numPr>
        <w:tabs>
          <w:tab w:val="left" w:pos="708"/>
        </w:tabs>
        <w:suppressAutoHyphens/>
        <w:spacing w:before="0"/>
        <w:ind w:firstLine="763"/>
        <w:rPr>
          <w:sz w:val="28"/>
          <w:szCs w:val="28"/>
        </w:rPr>
      </w:pPr>
      <w:r w:rsidRPr="00757CC5">
        <w:rPr>
          <w:sz w:val="28"/>
          <w:szCs w:val="28"/>
        </w:rPr>
        <w:t>3) аварии, сбои или перебои в обслуживании, связанные с нарушениями в работе оборудования, систем подачи электроэнергии и/или линий связи или сетей, которые обеспечиваются, подаются, эксплуатируются и/или обслуживаются третьими лицами;</w:t>
      </w:r>
    </w:p>
    <w:p w:rsidR="00EC7714" w:rsidRPr="00757CC5" w:rsidRDefault="00EC7714" w:rsidP="00EC7714">
      <w:pPr>
        <w:suppressAutoHyphens/>
        <w:ind w:firstLine="763"/>
        <w:jc w:val="both"/>
        <w:rPr>
          <w:sz w:val="28"/>
          <w:szCs w:val="28"/>
        </w:rPr>
      </w:pPr>
      <w:r w:rsidRPr="00757CC5">
        <w:rPr>
          <w:sz w:val="28"/>
          <w:szCs w:val="28"/>
        </w:rPr>
        <w:t>4) ущерб, понесенный Участником в результате нарушения им настоящего Соглашения.</w:t>
      </w:r>
    </w:p>
    <w:p w:rsidR="00EC7714" w:rsidRPr="00757CC5" w:rsidRDefault="00EC7714" w:rsidP="00EC7714">
      <w:pPr>
        <w:suppressAutoHyphens/>
        <w:ind w:firstLine="763"/>
        <w:jc w:val="both"/>
        <w:rPr>
          <w:sz w:val="28"/>
          <w:szCs w:val="28"/>
        </w:rPr>
      </w:pPr>
      <w:r w:rsidRPr="00757CC5">
        <w:rPr>
          <w:sz w:val="28"/>
          <w:szCs w:val="28"/>
        </w:rPr>
        <w:t xml:space="preserve">4.3. Участник и Оператор не несут ответственность за неисполнение или ненадлежащее исполнение обязательств, принятых на себя в соответствии с настоящим Соглашением, если надлежащее исполнение </w:t>
      </w:r>
      <w:r w:rsidRPr="00757CC5">
        <w:rPr>
          <w:sz w:val="28"/>
          <w:szCs w:val="28"/>
        </w:rPr>
        <w:lastRenderedPageBreak/>
        <w:t>оказалось невозможным вследствие наступления обстоятельств непреодолимой силы.</w:t>
      </w:r>
    </w:p>
    <w:p w:rsidR="00EC7714" w:rsidRPr="00757CC5" w:rsidRDefault="00EC7714" w:rsidP="00EC7714">
      <w:pPr>
        <w:suppressAutoHyphens/>
        <w:ind w:firstLine="763"/>
        <w:jc w:val="both"/>
        <w:rPr>
          <w:sz w:val="28"/>
          <w:szCs w:val="28"/>
        </w:rPr>
      </w:pPr>
      <w:r w:rsidRPr="00757CC5">
        <w:rPr>
          <w:sz w:val="28"/>
          <w:szCs w:val="28"/>
        </w:rPr>
        <w:t>4.4. Для целей Соглашения «непреодолимая сила» означает обстоятельство, предусмотренное пунктом 3 статьи 401 Гражданского кодекса Российской Федерации.</w:t>
      </w:r>
    </w:p>
    <w:p w:rsidR="00EC7714" w:rsidRPr="00757CC5" w:rsidRDefault="00EC7714" w:rsidP="00EC7714">
      <w:pPr>
        <w:suppressAutoHyphens/>
        <w:ind w:firstLine="763"/>
        <w:jc w:val="both"/>
        <w:rPr>
          <w:sz w:val="28"/>
          <w:szCs w:val="28"/>
        </w:rPr>
      </w:pPr>
      <w:r w:rsidRPr="00757CC5">
        <w:rPr>
          <w:sz w:val="28"/>
          <w:szCs w:val="28"/>
        </w:rPr>
        <w:t>4.5. Участник или Оператор, в случае невозможности исполнения своих обязательств  по причине наступления обстоятельств непреодолимой силы, должны предпринять все возможные действия для извещения другой стороны о наступлении таких обстоятельств.</w:t>
      </w:r>
    </w:p>
    <w:p w:rsidR="00EC7714" w:rsidRPr="00757CC5" w:rsidRDefault="00EC7714" w:rsidP="00EC7714">
      <w:pPr>
        <w:suppressAutoHyphens/>
        <w:ind w:firstLine="763"/>
        <w:jc w:val="both"/>
        <w:rPr>
          <w:sz w:val="28"/>
          <w:szCs w:val="28"/>
        </w:rPr>
      </w:pPr>
      <w:r w:rsidRPr="00757CC5">
        <w:rPr>
          <w:sz w:val="28"/>
          <w:szCs w:val="28"/>
        </w:rPr>
        <w:t>Исполнение обязательств  возобновляется немедленно после прекращения действия обстоятельств непреодолимой силы.</w:t>
      </w:r>
    </w:p>
    <w:p w:rsidR="00EC7714" w:rsidRPr="00757CC5" w:rsidRDefault="00EC7714" w:rsidP="00EC7714">
      <w:pPr>
        <w:suppressAutoHyphens/>
        <w:ind w:firstLine="708"/>
        <w:jc w:val="center"/>
        <w:rPr>
          <w:sz w:val="28"/>
          <w:szCs w:val="28"/>
        </w:rPr>
      </w:pPr>
    </w:p>
    <w:p w:rsidR="00EC7714" w:rsidRPr="00757CC5" w:rsidRDefault="00EC7714" w:rsidP="00EC7714">
      <w:pPr>
        <w:keepNext/>
        <w:keepLines/>
        <w:suppressAutoHyphens/>
        <w:ind w:firstLine="708"/>
        <w:jc w:val="center"/>
        <w:rPr>
          <w:sz w:val="28"/>
          <w:szCs w:val="28"/>
        </w:rPr>
      </w:pPr>
      <w:r w:rsidRPr="00757CC5">
        <w:rPr>
          <w:sz w:val="28"/>
          <w:szCs w:val="28"/>
        </w:rPr>
        <w:t>5. Заключительные положения</w:t>
      </w:r>
    </w:p>
    <w:p w:rsidR="00EC7714" w:rsidRPr="00757CC5" w:rsidRDefault="00EC7714" w:rsidP="00EC7714">
      <w:pPr>
        <w:keepNext/>
        <w:keepLines/>
        <w:suppressAutoHyphens/>
        <w:ind w:firstLine="763"/>
        <w:jc w:val="both"/>
        <w:rPr>
          <w:sz w:val="28"/>
          <w:szCs w:val="28"/>
        </w:rPr>
      </w:pPr>
    </w:p>
    <w:p w:rsidR="00EC7714" w:rsidRPr="00757CC5" w:rsidRDefault="00EC7714" w:rsidP="00EC7714">
      <w:pPr>
        <w:keepNext/>
        <w:keepLines/>
        <w:suppressAutoHyphens/>
        <w:ind w:firstLine="709"/>
        <w:jc w:val="both"/>
        <w:rPr>
          <w:sz w:val="28"/>
          <w:szCs w:val="28"/>
        </w:rPr>
      </w:pPr>
      <w:r w:rsidRPr="00757CC5">
        <w:rPr>
          <w:sz w:val="28"/>
          <w:szCs w:val="28"/>
        </w:rPr>
        <w:t>5.1 Настоящее Соглашение вступает в силу с момента его подписания и действует до тех пор, пока одна из Сторон не заявит о желании прекратить его действие.</w:t>
      </w:r>
    </w:p>
    <w:p w:rsidR="00EC7714" w:rsidRPr="00757CC5" w:rsidRDefault="00EC7714" w:rsidP="00EC7714">
      <w:pPr>
        <w:suppressAutoHyphens/>
        <w:ind w:firstLine="709"/>
        <w:jc w:val="both"/>
        <w:rPr>
          <w:sz w:val="28"/>
          <w:szCs w:val="28"/>
        </w:rPr>
      </w:pPr>
      <w:r w:rsidRPr="00757CC5">
        <w:rPr>
          <w:sz w:val="28"/>
          <w:szCs w:val="28"/>
        </w:rPr>
        <w:t>5.2. Дополнения и изменения настоящего Соглашения, принимаемые по предложениям Сторон, оформляются в письменной форме и становятся его неотъемлемой частью с момента их подписания Сторонами.</w:t>
      </w:r>
    </w:p>
    <w:p w:rsidR="00EC7714" w:rsidRPr="00757CC5" w:rsidRDefault="00EC7714" w:rsidP="00EC7714">
      <w:pPr>
        <w:suppressAutoHyphens/>
        <w:ind w:firstLine="709"/>
        <w:jc w:val="both"/>
        <w:rPr>
          <w:sz w:val="28"/>
          <w:szCs w:val="28"/>
        </w:rPr>
      </w:pPr>
      <w:r w:rsidRPr="00757CC5">
        <w:rPr>
          <w:sz w:val="28"/>
          <w:szCs w:val="28"/>
        </w:rPr>
        <w:t>5.3. Настоящее Соглашение может быть расторгнуто по инициативе любой из Сторон, при этом она должна письменно уведомить другую Сторону не менее чем за три месяца до предполагаемой даты прекращения действия Соглашения.</w:t>
      </w:r>
    </w:p>
    <w:p w:rsidR="00EC7714" w:rsidRPr="00757CC5" w:rsidRDefault="00EC7714" w:rsidP="00EC7714">
      <w:pPr>
        <w:suppressAutoHyphens/>
        <w:ind w:right="-187" w:firstLine="709"/>
        <w:jc w:val="both"/>
        <w:rPr>
          <w:sz w:val="28"/>
          <w:szCs w:val="28"/>
        </w:rPr>
      </w:pPr>
      <w:r w:rsidRPr="00757CC5">
        <w:rPr>
          <w:sz w:val="28"/>
          <w:szCs w:val="28"/>
        </w:rPr>
        <w:t>5.4. Прекращение действия настоящего Соглашения не влияет на обязательства Сторон по заключенным в рамках реализации настоящего Соглашения договорам.</w:t>
      </w:r>
    </w:p>
    <w:p w:rsidR="00EC7714" w:rsidRPr="00757CC5" w:rsidRDefault="00EC7714" w:rsidP="00EC7714">
      <w:pPr>
        <w:suppressAutoHyphens/>
        <w:ind w:right="-187" w:firstLine="709"/>
        <w:jc w:val="both"/>
        <w:rPr>
          <w:sz w:val="28"/>
          <w:szCs w:val="28"/>
        </w:rPr>
      </w:pPr>
      <w:r w:rsidRPr="00757CC5">
        <w:rPr>
          <w:sz w:val="28"/>
          <w:szCs w:val="28"/>
        </w:rPr>
        <w:t>5.5. Настоящее Соглашение составлено в двух экземплярах, имеющих одинаковую юридическую силу, по одному для каждой из Сторон.</w:t>
      </w:r>
    </w:p>
    <w:p w:rsidR="00EC7714" w:rsidRPr="00757CC5" w:rsidRDefault="00EC7714" w:rsidP="00EC7714">
      <w:pPr>
        <w:pStyle w:val="af0"/>
        <w:suppressAutoHyphens/>
        <w:ind w:left="0" w:right="23"/>
        <w:rPr>
          <w:sz w:val="28"/>
          <w:szCs w:val="28"/>
        </w:rPr>
      </w:pPr>
    </w:p>
    <w:p w:rsidR="00EC7714" w:rsidRPr="00757CC5" w:rsidRDefault="00EC7714" w:rsidP="00EC7714">
      <w:pPr>
        <w:pStyle w:val="af0"/>
        <w:suppressAutoHyphens/>
        <w:ind w:left="0" w:right="23"/>
        <w:jc w:val="center"/>
        <w:rPr>
          <w:sz w:val="28"/>
          <w:szCs w:val="28"/>
        </w:rPr>
      </w:pPr>
      <w:r w:rsidRPr="00757CC5">
        <w:rPr>
          <w:sz w:val="28"/>
          <w:szCs w:val="28"/>
        </w:rPr>
        <w:t>6. Адрес места нахождения, реквизиты и подписи сторон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571"/>
      </w:tblGrid>
      <w:tr w:rsidR="00EC7714" w:rsidRPr="00757CC5" w:rsidTr="00E6510D">
        <w:trPr>
          <w:jc w:val="center"/>
        </w:trPr>
        <w:tc>
          <w:tcPr>
            <w:tcW w:w="9693" w:type="dxa"/>
            <w:shd w:val="clear" w:color="auto" w:fill="auto"/>
          </w:tcPr>
          <w:tbl>
            <w:tblPr>
              <w:tblW w:w="9493" w:type="dxa"/>
              <w:tblLook w:val="04A0" w:firstRow="1" w:lastRow="0" w:firstColumn="1" w:lastColumn="0" w:noHBand="0" w:noVBand="1"/>
            </w:tblPr>
            <w:tblGrid>
              <w:gridCol w:w="4828"/>
              <w:gridCol w:w="4665"/>
            </w:tblGrid>
            <w:tr w:rsidR="00EC7714" w:rsidRPr="00EC7714" w:rsidTr="00E6510D">
              <w:tc>
                <w:tcPr>
                  <w:tcW w:w="4828" w:type="dxa"/>
                  <w:shd w:val="clear" w:color="auto" w:fill="auto"/>
                </w:tcPr>
                <w:p w:rsidR="00EC7714" w:rsidRPr="00EC7714" w:rsidRDefault="00EC7714" w:rsidP="00EC7714">
                  <w:pPr>
                    <w:pStyle w:val="af0"/>
                    <w:suppressAutoHyphens/>
                    <w:ind w:left="0" w:right="0"/>
                    <w:jc w:val="center"/>
                  </w:pPr>
                  <w:r w:rsidRPr="00EC7714">
                    <w:t>Министерство связи и информационных технологий Республики Саха (Якутия)</w:t>
                  </w:r>
                </w:p>
                <w:p w:rsidR="00EC7714" w:rsidRPr="00EC7714" w:rsidRDefault="00EC7714" w:rsidP="00EC7714">
                  <w:pPr>
                    <w:pStyle w:val="af0"/>
                    <w:suppressAutoHyphens/>
                    <w:ind w:left="0" w:right="0"/>
                    <w:jc w:val="center"/>
                  </w:pPr>
                </w:p>
                <w:p w:rsidR="00EC7714" w:rsidRPr="00EC7714" w:rsidRDefault="00EC7714" w:rsidP="00EC7714">
                  <w:pPr>
                    <w:pStyle w:val="af0"/>
                    <w:suppressAutoHyphens/>
                    <w:ind w:left="0" w:right="0"/>
                    <w:jc w:val="center"/>
                  </w:pPr>
                  <w:r w:rsidRPr="00EC7714">
                    <w:t xml:space="preserve">ул. Кирова 18, блок «Б», </w:t>
                  </w:r>
                </w:p>
                <w:p w:rsidR="00EC7714" w:rsidRPr="00EC7714" w:rsidRDefault="00EC7714" w:rsidP="00EC7714">
                  <w:pPr>
                    <w:pStyle w:val="af0"/>
                    <w:suppressAutoHyphens/>
                    <w:ind w:left="0" w:right="0"/>
                    <w:jc w:val="center"/>
                  </w:pPr>
                  <w:r w:rsidRPr="00EC7714">
                    <w:t>г. Якутск, 677022</w:t>
                  </w:r>
                </w:p>
                <w:p w:rsidR="00EC7714" w:rsidRPr="00EC7714" w:rsidRDefault="00EC7714" w:rsidP="00EC7714">
                  <w:pPr>
                    <w:pStyle w:val="af0"/>
                    <w:suppressAutoHyphens/>
                    <w:ind w:left="0" w:right="0"/>
                    <w:jc w:val="center"/>
                  </w:pPr>
                  <w:r w:rsidRPr="00EC7714">
                    <w:t>тел. (4112) 39 82 03</w:t>
                  </w:r>
                </w:p>
                <w:p w:rsidR="00EC7714" w:rsidRPr="00EC7714" w:rsidRDefault="00EC7714" w:rsidP="00EC7714">
                  <w:pPr>
                    <w:pStyle w:val="af0"/>
                    <w:suppressAutoHyphens/>
                    <w:ind w:left="0" w:right="0"/>
                    <w:jc w:val="center"/>
                  </w:pPr>
                  <w:r w:rsidRPr="00EC7714">
                    <w:t>факс (4112) 50 60 16</w:t>
                  </w:r>
                </w:p>
                <w:p w:rsidR="00EC7714" w:rsidRPr="00EC7714" w:rsidRDefault="006D610F" w:rsidP="00EC7714">
                  <w:pPr>
                    <w:pStyle w:val="af0"/>
                    <w:suppressAutoHyphens/>
                    <w:ind w:left="0" w:right="0"/>
                    <w:jc w:val="center"/>
                  </w:pPr>
                  <w:hyperlink r:id="rId8" w:history="1">
                    <w:r w:rsidRPr="00DA2641">
                      <w:rPr>
                        <w:rStyle w:val="af"/>
                        <w:rFonts w:eastAsiaTheme="majorEastAsia"/>
                        <w:lang w:val="en-US"/>
                      </w:rPr>
                      <w:t>minsvyaz</w:t>
                    </w:r>
                    <w:r w:rsidRPr="00DA2641">
                      <w:rPr>
                        <w:rStyle w:val="af"/>
                        <w:rFonts w:eastAsiaTheme="majorEastAsia"/>
                      </w:rPr>
                      <w:t>@sakha.gov.ru</w:t>
                    </w:r>
                  </w:hyperlink>
                  <w:r w:rsidR="00EC7714" w:rsidRPr="00EC7714">
                    <w:t xml:space="preserve"> </w:t>
                  </w:r>
                </w:p>
                <w:p w:rsidR="00EC7714" w:rsidRPr="00EC7714" w:rsidRDefault="00EC7714" w:rsidP="00EC7714">
                  <w:pPr>
                    <w:pStyle w:val="af0"/>
                    <w:suppressAutoHyphens/>
                    <w:ind w:left="0" w:right="0"/>
                    <w:jc w:val="center"/>
                  </w:pPr>
                </w:p>
                <w:p w:rsidR="00EC7714" w:rsidRPr="00EC7714" w:rsidRDefault="00EC7714" w:rsidP="00EC7714">
                  <w:pPr>
                    <w:pStyle w:val="af0"/>
                    <w:suppressAutoHyphens/>
                    <w:ind w:left="0" w:right="0"/>
                  </w:pPr>
                  <w:r w:rsidRPr="00EC7714">
                    <w:t>министр</w:t>
                  </w:r>
                </w:p>
                <w:p w:rsidR="00EC7714" w:rsidRPr="00EC7714" w:rsidRDefault="00EC7714" w:rsidP="00EC7714">
                  <w:pPr>
                    <w:pStyle w:val="af0"/>
                    <w:suppressAutoHyphens/>
                    <w:ind w:left="0" w:right="0"/>
                  </w:pPr>
                  <w:r w:rsidRPr="00EC7714">
                    <w:t xml:space="preserve">      ___________ А.И. Борисов</w:t>
                  </w:r>
                  <w:bookmarkStart w:id="1" w:name="_GoBack"/>
                  <w:bookmarkEnd w:id="1"/>
                </w:p>
                <w:p w:rsidR="00EC7714" w:rsidRPr="00EC7714" w:rsidRDefault="00EC7714" w:rsidP="00EC7714">
                  <w:pPr>
                    <w:pStyle w:val="af0"/>
                    <w:suppressAutoHyphens/>
                    <w:ind w:left="0" w:right="0"/>
                  </w:pPr>
                  <w:r w:rsidRPr="00EC7714">
                    <w:t xml:space="preserve">      МП</w:t>
                  </w:r>
                </w:p>
                <w:p w:rsidR="00EC7714" w:rsidRPr="00EC7714" w:rsidRDefault="00EC7714" w:rsidP="00EC7714">
                  <w:pPr>
                    <w:pStyle w:val="af0"/>
                    <w:suppressAutoHyphens/>
                    <w:ind w:left="0" w:right="0"/>
                  </w:pPr>
                  <w:r w:rsidRPr="00EC7714">
                    <w:t xml:space="preserve">      №______________</w:t>
                  </w:r>
                </w:p>
                <w:p w:rsidR="00EC7714" w:rsidRPr="00EC7714" w:rsidRDefault="00EC7714" w:rsidP="00EC7714">
                  <w:pPr>
                    <w:pStyle w:val="af0"/>
                    <w:tabs>
                      <w:tab w:val="left" w:pos="342"/>
                      <w:tab w:val="left" w:pos="507"/>
                    </w:tabs>
                    <w:suppressAutoHyphens/>
                    <w:ind w:left="0" w:right="0"/>
                  </w:pPr>
                  <w:r w:rsidRPr="00EC7714">
                    <w:t xml:space="preserve">      Дата____________</w:t>
                  </w:r>
                </w:p>
              </w:tc>
              <w:tc>
                <w:tcPr>
                  <w:tcW w:w="4665" w:type="dxa"/>
                  <w:shd w:val="clear" w:color="auto" w:fill="auto"/>
                </w:tcPr>
                <w:p w:rsidR="00EC7714" w:rsidRPr="00EC7714" w:rsidRDefault="00EC7714" w:rsidP="00EC7714">
                  <w:pPr>
                    <w:pStyle w:val="af0"/>
                    <w:suppressAutoHyphens/>
                    <w:ind w:left="0" w:right="0"/>
                    <w:jc w:val="right"/>
                  </w:pPr>
                  <w:r w:rsidRPr="00EC7714">
                    <w:t>___________________________</w:t>
                  </w:r>
                </w:p>
                <w:p w:rsidR="00EC7714" w:rsidRPr="00EC7714" w:rsidRDefault="00EC7714" w:rsidP="00EC7714">
                  <w:pPr>
                    <w:pStyle w:val="af0"/>
                    <w:suppressAutoHyphens/>
                    <w:ind w:left="0" w:right="0"/>
                    <w:jc w:val="right"/>
                  </w:pPr>
                  <w:r w:rsidRPr="00EC7714">
                    <w:t>___________________________</w:t>
                  </w:r>
                </w:p>
                <w:p w:rsidR="00EC7714" w:rsidRPr="00EC7714" w:rsidRDefault="00EC7714" w:rsidP="00EC7714">
                  <w:pPr>
                    <w:pStyle w:val="af0"/>
                    <w:suppressAutoHyphens/>
                    <w:ind w:left="0" w:right="0"/>
                    <w:jc w:val="right"/>
                  </w:pPr>
                  <w:r w:rsidRPr="00EC7714">
                    <w:t>___________________________</w:t>
                  </w:r>
                </w:p>
                <w:p w:rsidR="00EC7714" w:rsidRPr="00EC7714" w:rsidRDefault="00EC7714" w:rsidP="00EC7714">
                  <w:pPr>
                    <w:pStyle w:val="af0"/>
                    <w:suppressAutoHyphens/>
                    <w:ind w:left="0" w:right="0"/>
                    <w:jc w:val="right"/>
                  </w:pPr>
                  <w:r w:rsidRPr="00EC7714">
                    <w:t>___________________________</w:t>
                  </w:r>
                </w:p>
                <w:p w:rsidR="00EC7714" w:rsidRPr="00EC7714" w:rsidRDefault="00EC7714" w:rsidP="00EC7714">
                  <w:pPr>
                    <w:pStyle w:val="af0"/>
                    <w:suppressAutoHyphens/>
                    <w:ind w:left="0" w:right="0"/>
                    <w:jc w:val="right"/>
                  </w:pPr>
                  <w:r w:rsidRPr="00EC7714">
                    <w:t xml:space="preserve">   ___________________________</w:t>
                  </w:r>
                </w:p>
                <w:p w:rsidR="00EC7714" w:rsidRPr="00EC7714" w:rsidRDefault="00EC7714" w:rsidP="00EC7714">
                  <w:pPr>
                    <w:pStyle w:val="af0"/>
                    <w:suppressAutoHyphens/>
                    <w:ind w:left="0" w:right="0"/>
                    <w:jc w:val="right"/>
                  </w:pPr>
                  <w:r w:rsidRPr="00EC7714">
                    <w:t>___________________________</w:t>
                  </w:r>
                </w:p>
                <w:p w:rsidR="00EC7714" w:rsidRPr="00EC7714" w:rsidRDefault="00EC7714" w:rsidP="00EC7714">
                  <w:pPr>
                    <w:pStyle w:val="af0"/>
                    <w:suppressAutoHyphens/>
                    <w:ind w:left="0" w:right="0"/>
                    <w:jc w:val="right"/>
                  </w:pPr>
                  <w:r w:rsidRPr="00EC7714">
                    <w:t>___________________________</w:t>
                  </w:r>
                </w:p>
                <w:p w:rsidR="00EC7714" w:rsidRPr="00EC7714" w:rsidRDefault="00EC7714" w:rsidP="00EC7714">
                  <w:pPr>
                    <w:pStyle w:val="af0"/>
                    <w:suppressAutoHyphens/>
                    <w:ind w:left="0" w:right="0"/>
                    <w:jc w:val="right"/>
                  </w:pPr>
                  <w:r w:rsidRPr="00EC7714">
                    <w:t>___________________________</w:t>
                  </w:r>
                </w:p>
                <w:p w:rsidR="00EC7714" w:rsidRPr="00EC7714" w:rsidRDefault="00EC7714" w:rsidP="00EC7714">
                  <w:pPr>
                    <w:pStyle w:val="af0"/>
                    <w:suppressAutoHyphens/>
                    <w:ind w:left="0" w:right="0"/>
                    <w:jc w:val="right"/>
                  </w:pPr>
                  <w:r w:rsidRPr="00EC7714">
                    <w:t>___________________________</w:t>
                  </w:r>
                </w:p>
                <w:p w:rsidR="00EC7714" w:rsidRPr="00EC7714" w:rsidRDefault="00EC7714" w:rsidP="00EC7714">
                  <w:pPr>
                    <w:pStyle w:val="af0"/>
                    <w:suppressAutoHyphens/>
                    <w:ind w:left="0" w:right="0"/>
                    <w:jc w:val="right"/>
                  </w:pPr>
                  <w:r w:rsidRPr="00EC7714">
                    <w:t>___________________________</w:t>
                  </w:r>
                </w:p>
                <w:p w:rsidR="00EC7714" w:rsidRPr="00EC7714" w:rsidRDefault="00EC7714" w:rsidP="00EC7714">
                  <w:pPr>
                    <w:pStyle w:val="af0"/>
                    <w:suppressAutoHyphens/>
                    <w:ind w:left="0" w:right="0"/>
                    <w:jc w:val="right"/>
                  </w:pPr>
                  <w:r w:rsidRPr="00EC7714">
                    <w:t>___________________________</w:t>
                  </w:r>
                </w:p>
                <w:p w:rsidR="00EC7714" w:rsidRPr="00EC7714" w:rsidRDefault="00EC7714" w:rsidP="00EC7714">
                  <w:pPr>
                    <w:pStyle w:val="af0"/>
                    <w:suppressAutoHyphens/>
                    <w:ind w:left="0" w:right="0"/>
                    <w:jc w:val="right"/>
                  </w:pPr>
                  <w:r w:rsidRPr="00EC7714">
                    <w:t>___________________________</w:t>
                  </w:r>
                </w:p>
                <w:p w:rsidR="00EC7714" w:rsidRPr="00EC7714" w:rsidRDefault="00EC7714" w:rsidP="00EC7714">
                  <w:pPr>
                    <w:pStyle w:val="af0"/>
                    <w:suppressAutoHyphens/>
                    <w:ind w:left="0" w:right="0"/>
                  </w:pPr>
                  <w:r w:rsidRPr="00EC7714">
                    <w:t xml:space="preserve">      МП</w:t>
                  </w:r>
                </w:p>
                <w:p w:rsidR="00EC7714" w:rsidRPr="00EC7714" w:rsidRDefault="00EC7714" w:rsidP="00EC7714">
                  <w:pPr>
                    <w:pStyle w:val="af0"/>
                    <w:suppressAutoHyphens/>
                    <w:ind w:left="0" w:right="0"/>
                  </w:pPr>
                  <w:r w:rsidRPr="00EC7714">
                    <w:t xml:space="preserve">      №______________</w:t>
                  </w:r>
                </w:p>
                <w:p w:rsidR="00EC7714" w:rsidRPr="00EC7714" w:rsidRDefault="00EC7714" w:rsidP="00EC7714">
                  <w:pPr>
                    <w:pStyle w:val="af0"/>
                    <w:suppressAutoHyphens/>
                    <w:ind w:left="0" w:right="0"/>
                  </w:pPr>
                  <w:r w:rsidRPr="00EC7714">
                    <w:t xml:space="preserve">      Дата____________</w:t>
                  </w:r>
                </w:p>
              </w:tc>
            </w:tr>
          </w:tbl>
          <w:p w:rsidR="00EC7714" w:rsidRPr="00757CC5" w:rsidRDefault="00EC7714" w:rsidP="00EC7714">
            <w:pPr>
              <w:pStyle w:val="af0"/>
              <w:suppressAutoHyphens/>
              <w:ind w:left="0" w:right="23"/>
              <w:jc w:val="center"/>
              <w:rPr>
                <w:sz w:val="28"/>
                <w:szCs w:val="28"/>
              </w:rPr>
            </w:pPr>
          </w:p>
        </w:tc>
      </w:tr>
    </w:tbl>
    <w:p w:rsidR="005D1FD9" w:rsidRPr="00EC7714" w:rsidRDefault="005D1FD9" w:rsidP="00EC7714"/>
    <w:sectPr w:rsidR="005D1FD9" w:rsidRPr="00EC7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0FC" w:rsidRDefault="001040FC" w:rsidP="001040FC">
      <w:r>
        <w:separator/>
      </w:r>
    </w:p>
  </w:endnote>
  <w:endnote w:type="continuationSeparator" w:id="0">
    <w:p w:rsidR="001040FC" w:rsidRDefault="001040FC" w:rsidP="00104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0FC" w:rsidRDefault="001040FC" w:rsidP="001040FC">
      <w:r>
        <w:separator/>
      </w:r>
    </w:p>
  </w:footnote>
  <w:footnote w:type="continuationSeparator" w:id="0">
    <w:p w:rsidR="001040FC" w:rsidRDefault="001040FC" w:rsidP="001040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0F30"/>
    <w:multiLevelType w:val="hybridMultilevel"/>
    <w:tmpl w:val="759A33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06D17"/>
    <w:multiLevelType w:val="multilevel"/>
    <w:tmpl w:val="A7CE15F8"/>
    <w:lvl w:ilvl="0">
      <w:start w:val="1"/>
      <w:numFmt w:val="decimal"/>
      <w:pStyle w:val="H1App"/>
      <w:lvlText w:val="%1."/>
      <w:lvlJc w:val="left"/>
      <w:pPr>
        <w:tabs>
          <w:tab w:val="num" w:pos="3743"/>
        </w:tabs>
        <w:ind w:left="2552" w:firstLine="709"/>
      </w:pPr>
      <w:rPr>
        <w:rFonts w:cs="Times New Roman"/>
        <w:b w:val="0"/>
        <w:i w:val="0"/>
      </w:rPr>
    </w:lvl>
    <w:lvl w:ilvl="1">
      <w:start w:val="1"/>
      <w:numFmt w:val="decimal"/>
      <w:pStyle w:val="a"/>
      <w:lvlText w:val="%1.%2."/>
      <w:lvlJc w:val="left"/>
      <w:pPr>
        <w:tabs>
          <w:tab w:val="num" w:pos="1304"/>
        </w:tabs>
        <w:ind w:left="0" w:firstLine="709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0" w:firstLine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655"/>
        </w:tabs>
        <w:ind w:left="6096" w:firstLine="709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7619"/>
        </w:tabs>
        <w:ind w:left="7619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8123"/>
        </w:tabs>
        <w:ind w:left="8123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8627"/>
        </w:tabs>
        <w:ind w:left="8627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9131"/>
        </w:tabs>
        <w:ind w:left="9131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707"/>
        </w:tabs>
        <w:ind w:left="9707" w:hanging="1440"/>
      </w:pPr>
      <w:rPr>
        <w:rFonts w:cs="Times New Roman"/>
      </w:rPr>
    </w:lvl>
  </w:abstractNum>
  <w:abstractNum w:abstractNumId="2">
    <w:nsid w:val="34DF0831"/>
    <w:multiLevelType w:val="hybridMultilevel"/>
    <w:tmpl w:val="06BA5B7A"/>
    <w:lvl w:ilvl="0" w:tplc="FFFFFFFF">
      <w:start w:val="1"/>
      <w:numFmt w:val="bullet"/>
      <w:pStyle w:val="a0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FFFFFFFF">
      <w:start w:val="1"/>
      <w:numFmt w:val="bullet"/>
      <w:pStyle w:val="2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pStyle w:val="3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>
      <w:start w:val="1"/>
      <w:numFmt w:val="bullet"/>
      <w:pStyle w:val="4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>
      <w:start w:val="1"/>
      <w:numFmt w:val="bullet"/>
      <w:pStyle w:val="5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pStyle w:val="6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>
      <w:start w:val="1"/>
      <w:numFmt w:val="bullet"/>
      <w:pStyle w:val="7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>
      <w:start w:val="1"/>
      <w:numFmt w:val="bullet"/>
      <w:pStyle w:val="8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pStyle w:val="9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75B"/>
    <w:rsid w:val="001040FC"/>
    <w:rsid w:val="005D1FD9"/>
    <w:rsid w:val="006D610F"/>
    <w:rsid w:val="00873F26"/>
    <w:rsid w:val="00D4775B"/>
    <w:rsid w:val="00EC7714"/>
    <w:rsid w:val="00F5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477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1"/>
    <w:next w:val="a1"/>
    <w:link w:val="10"/>
    <w:uiPriority w:val="9"/>
    <w:qFormat/>
    <w:rsid w:val="00EC77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Подраздел,heading 2,Heading 2 Hidden,Заголовок 2 Знак1,Заголовок 2 Знак Знак,Знак Знак Знак,H2,h2,Numbered text 3,2 headline,h,headline,2,Reset numbering,(подраздел),H2 Знак Знак,Numbered text 3 Знак Знак,h2 Знак Знак,H2 Знак1,l2"/>
    <w:basedOn w:val="a1"/>
    <w:next w:val="a1"/>
    <w:link w:val="20"/>
    <w:uiPriority w:val="9"/>
    <w:unhideWhenUsed/>
    <w:qFormat/>
    <w:rsid w:val="00873F26"/>
    <w:pPr>
      <w:keepNext/>
      <w:widowControl/>
      <w:numPr>
        <w:ilvl w:val="1"/>
        <w:numId w:val="1"/>
      </w:numPr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Пункт,заголовок3_pg,h3,Level 3 Topic Heading,Заголовок 3 Знак1,Заголовок 3 Знак Знак,Heading 3 Char1 Знак Знак,Heading 3 Char Char Знак Знак,Heading 3 Char1 Char Char Знак Знак,Heading 3 Char Char Char Char Знак Знак,3,(пункт),o"/>
    <w:basedOn w:val="a1"/>
    <w:next w:val="a1"/>
    <w:link w:val="30"/>
    <w:uiPriority w:val="9"/>
    <w:unhideWhenUsed/>
    <w:qFormat/>
    <w:rsid w:val="00873F26"/>
    <w:pPr>
      <w:keepNext/>
      <w:numPr>
        <w:ilvl w:val="2"/>
        <w:numId w:val="1"/>
      </w:numPr>
      <w:spacing w:before="240" w:after="60"/>
      <w:ind w:left="720" w:hanging="432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1"/>
    <w:next w:val="a1"/>
    <w:link w:val="41"/>
    <w:uiPriority w:val="9"/>
    <w:semiHidden/>
    <w:unhideWhenUsed/>
    <w:qFormat/>
    <w:rsid w:val="00873F2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aliases w:val="_Подпункт"/>
    <w:basedOn w:val="a1"/>
    <w:next w:val="a1"/>
    <w:link w:val="50"/>
    <w:unhideWhenUsed/>
    <w:qFormat/>
    <w:rsid w:val="00873F26"/>
    <w:pPr>
      <w:numPr>
        <w:ilvl w:val="4"/>
        <w:numId w:val="1"/>
      </w:numPr>
      <w:spacing w:before="240" w:after="60"/>
      <w:ind w:left="1008" w:hanging="432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__Подпункт"/>
    <w:basedOn w:val="a1"/>
    <w:next w:val="a1"/>
    <w:link w:val="60"/>
    <w:unhideWhenUsed/>
    <w:qFormat/>
    <w:rsid w:val="00873F26"/>
    <w:pPr>
      <w:numPr>
        <w:ilvl w:val="5"/>
        <w:numId w:val="1"/>
      </w:numPr>
      <w:autoSpaceDE/>
      <w:spacing w:before="240" w:after="60" w:line="360" w:lineRule="atLeast"/>
      <w:ind w:left="1152" w:hanging="432"/>
      <w:jc w:val="both"/>
      <w:outlineLvl w:val="5"/>
    </w:pPr>
    <w:rPr>
      <w:i/>
      <w:sz w:val="22"/>
    </w:rPr>
  </w:style>
  <w:style w:type="paragraph" w:styleId="7">
    <w:name w:val="heading 7"/>
    <w:basedOn w:val="a1"/>
    <w:next w:val="a1"/>
    <w:link w:val="70"/>
    <w:uiPriority w:val="99"/>
    <w:unhideWhenUsed/>
    <w:qFormat/>
    <w:rsid w:val="00873F26"/>
    <w:pPr>
      <w:numPr>
        <w:ilvl w:val="6"/>
        <w:numId w:val="1"/>
      </w:numPr>
      <w:autoSpaceDE/>
      <w:spacing w:before="240" w:after="120" w:line="360" w:lineRule="atLeast"/>
      <w:ind w:left="1296" w:hanging="288"/>
      <w:jc w:val="both"/>
      <w:outlineLvl w:val="6"/>
    </w:pPr>
    <w:rPr>
      <w:rFonts w:ascii="Peterburg" w:hAnsi="Peterburg"/>
    </w:rPr>
  </w:style>
  <w:style w:type="paragraph" w:styleId="8">
    <w:name w:val="heading 8"/>
    <w:basedOn w:val="a1"/>
    <w:next w:val="a1"/>
    <w:link w:val="80"/>
    <w:uiPriority w:val="99"/>
    <w:unhideWhenUsed/>
    <w:qFormat/>
    <w:rsid w:val="00873F26"/>
    <w:pPr>
      <w:numPr>
        <w:ilvl w:val="7"/>
        <w:numId w:val="1"/>
      </w:numPr>
      <w:autoSpaceDE/>
      <w:spacing w:before="240" w:after="120" w:line="360" w:lineRule="atLeast"/>
      <w:ind w:left="1440" w:hanging="432"/>
      <w:jc w:val="both"/>
      <w:outlineLvl w:val="7"/>
    </w:pPr>
    <w:rPr>
      <w:rFonts w:ascii="Peterburg" w:hAnsi="Peterburg"/>
    </w:rPr>
  </w:style>
  <w:style w:type="paragraph" w:styleId="9">
    <w:name w:val="heading 9"/>
    <w:basedOn w:val="a1"/>
    <w:next w:val="a1"/>
    <w:link w:val="90"/>
    <w:uiPriority w:val="99"/>
    <w:unhideWhenUsed/>
    <w:qFormat/>
    <w:rsid w:val="00873F26"/>
    <w:pPr>
      <w:numPr>
        <w:ilvl w:val="8"/>
        <w:numId w:val="1"/>
      </w:numPr>
      <w:autoSpaceDE/>
      <w:spacing w:before="240" w:after="120" w:line="360" w:lineRule="atLeast"/>
      <w:ind w:left="1584" w:hanging="144"/>
      <w:jc w:val="both"/>
      <w:outlineLvl w:val="8"/>
    </w:pPr>
    <w:rPr>
      <w:rFonts w:ascii="Peterburg" w:hAnsi="Peterburg"/>
      <w:sz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21">
    <w:name w:val="Body Text Indent 2"/>
    <w:basedOn w:val="a1"/>
    <w:link w:val="22"/>
    <w:uiPriority w:val="99"/>
    <w:semiHidden/>
    <w:unhideWhenUsed/>
    <w:rsid w:val="00D4775B"/>
    <w:pPr>
      <w:widowControl/>
      <w:autoSpaceDE/>
      <w:autoSpaceDN/>
      <w:adjustRightInd/>
      <w:spacing w:after="120" w:line="480" w:lineRule="auto"/>
      <w:ind w:left="283"/>
    </w:pPr>
    <w:rPr>
      <w:szCs w:val="24"/>
    </w:rPr>
  </w:style>
  <w:style w:type="character" w:customStyle="1" w:styleId="22">
    <w:name w:val="Основной текст с отступом 2 Знак"/>
    <w:basedOn w:val="a2"/>
    <w:link w:val="21"/>
    <w:uiPriority w:val="99"/>
    <w:semiHidden/>
    <w:rsid w:val="00D477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1"/>
    <w:link w:val="a6"/>
    <w:uiPriority w:val="99"/>
    <w:unhideWhenUsed/>
    <w:rsid w:val="001040FC"/>
  </w:style>
  <w:style w:type="character" w:customStyle="1" w:styleId="a6">
    <w:name w:val="Текст сноски Знак"/>
    <w:basedOn w:val="a2"/>
    <w:link w:val="a5"/>
    <w:uiPriority w:val="99"/>
    <w:rsid w:val="001040F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endnote text"/>
    <w:basedOn w:val="a1"/>
    <w:link w:val="a8"/>
    <w:uiPriority w:val="99"/>
    <w:semiHidden/>
    <w:unhideWhenUsed/>
    <w:rsid w:val="001040FC"/>
  </w:style>
  <w:style w:type="character" w:customStyle="1" w:styleId="a8">
    <w:name w:val="Текст концевой сноски Знак"/>
    <w:basedOn w:val="a2"/>
    <w:link w:val="a7"/>
    <w:uiPriority w:val="99"/>
    <w:semiHidden/>
    <w:rsid w:val="001040F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footnote reference"/>
    <w:basedOn w:val="a2"/>
    <w:uiPriority w:val="99"/>
    <w:unhideWhenUsed/>
    <w:rsid w:val="001040FC"/>
    <w:rPr>
      <w:rFonts w:ascii="Times New Roman" w:hAnsi="Times New Roman" w:cs="Times New Roman" w:hint="default"/>
      <w:vertAlign w:val="superscript"/>
    </w:rPr>
  </w:style>
  <w:style w:type="character" w:customStyle="1" w:styleId="20">
    <w:name w:val="Заголовок 2 Знак"/>
    <w:aliases w:val="Подраздел Знак,heading 2 Знак,Heading 2 Hidden Знак,Заголовок 2 Знак1 Знак,Заголовок 2 Знак Знак Знак,Знак Знак Знак Знак,H2 Знак,h2 Знак,Numbered text 3 Знак,2 headline Знак,h Знак,headline Знак,2 Знак,Reset numbering Знак,l2 Знак"/>
    <w:basedOn w:val="a2"/>
    <w:link w:val="2"/>
    <w:uiPriority w:val="9"/>
    <w:rsid w:val="00873F2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Пункт Знак,заголовок3_pg Знак,h3 Знак,Level 3 Topic Heading Знак,Заголовок 3 Знак1 Знак,Заголовок 3 Знак Знак Знак,Heading 3 Char1 Знак Знак Знак,Heading 3 Char Char Знак Знак Знак,Heading 3 Char1 Char Char Знак Знак Знак,3 Знак,o Знак"/>
    <w:basedOn w:val="a2"/>
    <w:link w:val="3"/>
    <w:uiPriority w:val="9"/>
    <w:rsid w:val="00873F2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aliases w:val="_Подпункт Знак"/>
    <w:basedOn w:val="a2"/>
    <w:link w:val="5"/>
    <w:rsid w:val="00873F2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aliases w:val="__Подпункт Знак"/>
    <w:basedOn w:val="a2"/>
    <w:link w:val="6"/>
    <w:rsid w:val="00873F26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2"/>
    <w:link w:val="7"/>
    <w:uiPriority w:val="99"/>
    <w:rsid w:val="00873F26"/>
    <w:rPr>
      <w:rFonts w:ascii="Peterburg" w:eastAsia="Times New Roman" w:hAnsi="Peterburg" w:cs="Times New Roman"/>
      <w:sz w:val="24"/>
      <w:szCs w:val="20"/>
      <w:lang w:eastAsia="ru-RU"/>
    </w:rPr>
  </w:style>
  <w:style w:type="character" w:customStyle="1" w:styleId="80">
    <w:name w:val="Заголовок 8 Знак"/>
    <w:basedOn w:val="a2"/>
    <w:link w:val="8"/>
    <w:uiPriority w:val="99"/>
    <w:rsid w:val="00873F26"/>
    <w:rPr>
      <w:rFonts w:ascii="Peterburg" w:eastAsia="Times New Roman" w:hAnsi="Peterburg" w:cs="Times New Roman"/>
      <w:sz w:val="24"/>
      <w:szCs w:val="20"/>
      <w:lang w:eastAsia="ru-RU"/>
    </w:rPr>
  </w:style>
  <w:style w:type="character" w:customStyle="1" w:styleId="90">
    <w:name w:val="Заголовок 9 Знак"/>
    <w:basedOn w:val="a2"/>
    <w:link w:val="9"/>
    <w:uiPriority w:val="99"/>
    <w:rsid w:val="00873F26"/>
    <w:rPr>
      <w:rFonts w:ascii="Peterburg" w:eastAsia="Times New Roman" w:hAnsi="Peterburg" w:cs="Times New Roman"/>
      <w:szCs w:val="20"/>
      <w:lang w:eastAsia="ru-RU"/>
    </w:rPr>
  </w:style>
  <w:style w:type="paragraph" w:styleId="aa">
    <w:name w:val="List Paragraph"/>
    <w:basedOn w:val="a1"/>
    <w:uiPriority w:val="34"/>
    <w:qFormat/>
    <w:rsid w:val="00873F26"/>
    <w:pPr>
      <w:ind w:left="720"/>
      <w:contextualSpacing/>
    </w:pPr>
  </w:style>
  <w:style w:type="paragraph" w:customStyle="1" w:styleId="a0">
    <w:name w:val="Текст_бюл"/>
    <w:basedOn w:val="ab"/>
    <w:uiPriority w:val="99"/>
    <w:rsid w:val="00873F26"/>
    <w:pPr>
      <w:widowControl/>
      <w:numPr>
        <w:numId w:val="1"/>
      </w:numPr>
      <w:tabs>
        <w:tab w:val="left" w:pos="851"/>
      </w:tabs>
      <w:autoSpaceDE/>
      <w:autoSpaceDN/>
      <w:adjustRightInd/>
      <w:jc w:val="both"/>
    </w:pPr>
    <w:rPr>
      <w:rFonts w:ascii="Courier New" w:eastAsia="MS Mincho" w:hAnsi="Courier New" w:cs="Courier New"/>
      <w:sz w:val="26"/>
      <w:szCs w:val="24"/>
      <w:lang w:eastAsia="en-US"/>
    </w:rPr>
  </w:style>
  <w:style w:type="character" w:customStyle="1" w:styleId="ac">
    <w:name w:val="_Основной с красной строки Знак"/>
    <w:basedOn w:val="a2"/>
    <w:link w:val="ad"/>
    <w:locked/>
    <w:rsid w:val="00873F26"/>
    <w:rPr>
      <w:sz w:val="24"/>
      <w:szCs w:val="24"/>
    </w:rPr>
  </w:style>
  <w:style w:type="paragraph" w:customStyle="1" w:styleId="ad">
    <w:name w:val="_Основной с красной строки"/>
    <w:basedOn w:val="a1"/>
    <w:link w:val="ac"/>
    <w:qFormat/>
    <w:rsid w:val="00873F26"/>
    <w:pPr>
      <w:widowControl/>
      <w:autoSpaceDE/>
      <w:autoSpaceDN/>
      <w:adjustRightInd/>
      <w:spacing w:line="360" w:lineRule="exact"/>
      <w:ind w:firstLine="709"/>
      <w:jc w:val="both"/>
    </w:pPr>
    <w:rPr>
      <w:rFonts w:asciiTheme="minorHAnsi" w:eastAsiaTheme="minorHAnsi" w:hAnsiTheme="minorHAnsi" w:cstheme="minorBidi"/>
      <w:szCs w:val="24"/>
      <w:lang w:eastAsia="en-US"/>
    </w:rPr>
  </w:style>
  <w:style w:type="paragraph" w:customStyle="1" w:styleId="4">
    <w:name w:val="_Заголовок 4"/>
    <w:basedOn w:val="40"/>
    <w:uiPriority w:val="99"/>
    <w:rsid w:val="00873F26"/>
    <w:pPr>
      <w:keepLines w:val="0"/>
      <w:numPr>
        <w:ilvl w:val="3"/>
        <w:numId w:val="1"/>
      </w:numPr>
      <w:tabs>
        <w:tab w:val="left" w:pos="993"/>
      </w:tabs>
      <w:autoSpaceDE/>
      <w:spacing w:before="120" w:after="120" w:line="360" w:lineRule="atLeast"/>
      <w:ind w:left="864" w:hanging="144"/>
      <w:jc w:val="both"/>
    </w:pPr>
    <w:rPr>
      <w:rFonts w:ascii="Arial" w:hAnsi="Arial" w:cs="Arial"/>
      <w:i w:val="0"/>
      <w:iCs w:val="0"/>
      <w:sz w:val="28"/>
      <w:szCs w:val="26"/>
    </w:rPr>
  </w:style>
  <w:style w:type="paragraph" w:styleId="ab">
    <w:name w:val="Plain Text"/>
    <w:basedOn w:val="a1"/>
    <w:link w:val="ae"/>
    <w:uiPriority w:val="99"/>
    <w:semiHidden/>
    <w:unhideWhenUsed/>
    <w:rsid w:val="00873F26"/>
    <w:rPr>
      <w:rFonts w:ascii="Consolas" w:hAnsi="Consolas" w:cs="Consolas"/>
      <w:sz w:val="21"/>
      <w:szCs w:val="21"/>
    </w:rPr>
  </w:style>
  <w:style w:type="character" w:customStyle="1" w:styleId="ae">
    <w:name w:val="Текст Знак"/>
    <w:basedOn w:val="a2"/>
    <w:link w:val="ab"/>
    <w:uiPriority w:val="99"/>
    <w:semiHidden/>
    <w:rsid w:val="00873F26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41">
    <w:name w:val="Заголовок 4 Знак"/>
    <w:basedOn w:val="a2"/>
    <w:link w:val="40"/>
    <w:uiPriority w:val="9"/>
    <w:semiHidden/>
    <w:rsid w:val="00873F2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ru-RU"/>
    </w:rPr>
  </w:style>
  <w:style w:type="character" w:styleId="af">
    <w:name w:val="Hyperlink"/>
    <w:basedOn w:val="a2"/>
    <w:uiPriority w:val="99"/>
    <w:unhideWhenUsed/>
    <w:rsid w:val="00EC7714"/>
    <w:rPr>
      <w:rFonts w:ascii="Times New Roman" w:hAnsi="Times New Roman" w:cs="Times New Roman" w:hint="default"/>
      <w:color w:val="0000FF"/>
      <w:u w:val="single"/>
    </w:rPr>
  </w:style>
  <w:style w:type="paragraph" w:styleId="af0">
    <w:name w:val="Block Text"/>
    <w:basedOn w:val="a1"/>
    <w:unhideWhenUsed/>
    <w:rsid w:val="00EC7714"/>
    <w:pPr>
      <w:widowControl/>
      <w:autoSpaceDE/>
      <w:autoSpaceDN/>
      <w:adjustRightInd/>
      <w:ind w:left="-1260" w:right="99"/>
    </w:pPr>
    <w:rPr>
      <w:szCs w:val="24"/>
    </w:rPr>
  </w:style>
  <w:style w:type="paragraph" w:customStyle="1" w:styleId="a">
    <w:name w:val="_Нумерация абзацев"/>
    <w:basedOn w:val="af1"/>
    <w:qFormat/>
    <w:rsid w:val="00EC7714"/>
    <w:pPr>
      <w:widowControl/>
      <w:numPr>
        <w:ilvl w:val="1"/>
        <w:numId w:val="3"/>
      </w:numPr>
      <w:tabs>
        <w:tab w:val="clear" w:pos="1304"/>
        <w:tab w:val="num" w:pos="360"/>
      </w:tabs>
      <w:autoSpaceDE/>
      <w:autoSpaceDN/>
      <w:adjustRightInd/>
      <w:spacing w:before="120" w:after="0"/>
      <w:ind w:firstLine="0"/>
      <w:jc w:val="both"/>
    </w:pPr>
  </w:style>
  <w:style w:type="paragraph" w:customStyle="1" w:styleId="H1App">
    <w:name w:val="H1_App"/>
    <w:basedOn w:val="1"/>
    <w:qFormat/>
    <w:rsid w:val="00EC7714"/>
    <w:pPr>
      <w:keepLines w:val="0"/>
      <w:numPr>
        <w:numId w:val="3"/>
      </w:numPr>
      <w:tabs>
        <w:tab w:val="clear" w:pos="3743"/>
        <w:tab w:val="num" w:pos="360"/>
      </w:tabs>
      <w:spacing w:before="240" w:after="60"/>
      <w:ind w:left="0" w:firstLine="0"/>
    </w:pPr>
    <w:rPr>
      <w:rFonts w:ascii="Arial" w:eastAsia="Times New Roman" w:hAnsi="Arial" w:cs="Arial"/>
      <w:color w:val="auto"/>
      <w:kern w:val="32"/>
      <w:sz w:val="32"/>
      <w:szCs w:val="32"/>
    </w:rPr>
  </w:style>
  <w:style w:type="paragraph" w:customStyle="1" w:styleId="ConsPlusNormal">
    <w:name w:val="ConsPlusNormal"/>
    <w:rsid w:val="00EC77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C77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Body Text"/>
    <w:basedOn w:val="a1"/>
    <w:link w:val="af2"/>
    <w:uiPriority w:val="99"/>
    <w:semiHidden/>
    <w:unhideWhenUsed/>
    <w:rsid w:val="00EC7714"/>
    <w:pPr>
      <w:spacing w:after="120"/>
    </w:pPr>
  </w:style>
  <w:style w:type="character" w:customStyle="1" w:styleId="af2">
    <w:name w:val="Основной текст Знак"/>
    <w:basedOn w:val="a2"/>
    <w:link w:val="af1"/>
    <w:uiPriority w:val="99"/>
    <w:semiHidden/>
    <w:rsid w:val="00EC771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2"/>
    <w:link w:val="1"/>
    <w:uiPriority w:val="9"/>
    <w:rsid w:val="00EC77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477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1"/>
    <w:next w:val="a1"/>
    <w:link w:val="10"/>
    <w:uiPriority w:val="9"/>
    <w:qFormat/>
    <w:rsid w:val="00EC77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Подраздел,heading 2,Heading 2 Hidden,Заголовок 2 Знак1,Заголовок 2 Знак Знак,Знак Знак Знак,H2,h2,Numbered text 3,2 headline,h,headline,2,Reset numbering,(подраздел),H2 Знак Знак,Numbered text 3 Знак Знак,h2 Знак Знак,H2 Знак1,l2"/>
    <w:basedOn w:val="a1"/>
    <w:next w:val="a1"/>
    <w:link w:val="20"/>
    <w:uiPriority w:val="9"/>
    <w:unhideWhenUsed/>
    <w:qFormat/>
    <w:rsid w:val="00873F26"/>
    <w:pPr>
      <w:keepNext/>
      <w:widowControl/>
      <w:numPr>
        <w:ilvl w:val="1"/>
        <w:numId w:val="1"/>
      </w:numPr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Пункт,заголовок3_pg,h3,Level 3 Topic Heading,Заголовок 3 Знак1,Заголовок 3 Знак Знак,Heading 3 Char1 Знак Знак,Heading 3 Char Char Знак Знак,Heading 3 Char1 Char Char Знак Знак,Heading 3 Char Char Char Char Знак Знак,3,(пункт),o"/>
    <w:basedOn w:val="a1"/>
    <w:next w:val="a1"/>
    <w:link w:val="30"/>
    <w:uiPriority w:val="9"/>
    <w:unhideWhenUsed/>
    <w:qFormat/>
    <w:rsid w:val="00873F26"/>
    <w:pPr>
      <w:keepNext/>
      <w:numPr>
        <w:ilvl w:val="2"/>
        <w:numId w:val="1"/>
      </w:numPr>
      <w:spacing w:before="240" w:after="60"/>
      <w:ind w:left="720" w:hanging="432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1"/>
    <w:next w:val="a1"/>
    <w:link w:val="41"/>
    <w:uiPriority w:val="9"/>
    <w:semiHidden/>
    <w:unhideWhenUsed/>
    <w:qFormat/>
    <w:rsid w:val="00873F2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aliases w:val="_Подпункт"/>
    <w:basedOn w:val="a1"/>
    <w:next w:val="a1"/>
    <w:link w:val="50"/>
    <w:unhideWhenUsed/>
    <w:qFormat/>
    <w:rsid w:val="00873F26"/>
    <w:pPr>
      <w:numPr>
        <w:ilvl w:val="4"/>
        <w:numId w:val="1"/>
      </w:numPr>
      <w:spacing w:before="240" w:after="60"/>
      <w:ind w:left="1008" w:hanging="432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__Подпункт"/>
    <w:basedOn w:val="a1"/>
    <w:next w:val="a1"/>
    <w:link w:val="60"/>
    <w:unhideWhenUsed/>
    <w:qFormat/>
    <w:rsid w:val="00873F26"/>
    <w:pPr>
      <w:numPr>
        <w:ilvl w:val="5"/>
        <w:numId w:val="1"/>
      </w:numPr>
      <w:autoSpaceDE/>
      <w:spacing w:before="240" w:after="60" w:line="360" w:lineRule="atLeast"/>
      <w:ind w:left="1152" w:hanging="432"/>
      <w:jc w:val="both"/>
      <w:outlineLvl w:val="5"/>
    </w:pPr>
    <w:rPr>
      <w:i/>
      <w:sz w:val="22"/>
    </w:rPr>
  </w:style>
  <w:style w:type="paragraph" w:styleId="7">
    <w:name w:val="heading 7"/>
    <w:basedOn w:val="a1"/>
    <w:next w:val="a1"/>
    <w:link w:val="70"/>
    <w:uiPriority w:val="99"/>
    <w:unhideWhenUsed/>
    <w:qFormat/>
    <w:rsid w:val="00873F26"/>
    <w:pPr>
      <w:numPr>
        <w:ilvl w:val="6"/>
        <w:numId w:val="1"/>
      </w:numPr>
      <w:autoSpaceDE/>
      <w:spacing w:before="240" w:after="120" w:line="360" w:lineRule="atLeast"/>
      <w:ind w:left="1296" w:hanging="288"/>
      <w:jc w:val="both"/>
      <w:outlineLvl w:val="6"/>
    </w:pPr>
    <w:rPr>
      <w:rFonts w:ascii="Peterburg" w:hAnsi="Peterburg"/>
    </w:rPr>
  </w:style>
  <w:style w:type="paragraph" w:styleId="8">
    <w:name w:val="heading 8"/>
    <w:basedOn w:val="a1"/>
    <w:next w:val="a1"/>
    <w:link w:val="80"/>
    <w:uiPriority w:val="99"/>
    <w:unhideWhenUsed/>
    <w:qFormat/>
    <w:rsid w:val="00873F26"/>
    <w:pPr>
      <w:numPr>
        <w:ilvl w:val="7"/>
        <w:numId w:val="1"/>
      </w:numPr>
      <w:autoSpaceDE/>
      <w:spacing w:before="240" w:after="120" w:line="360" w:lineRule="atLeast"/>
      <w:ind w:left="1440" w:hanging="432"/>
      <w:jc w:val="both"/>
      <w:outlineLvl w:val="7"/>
    </w:pPr>
    <w:rPr>
      <w:rFonts w:ascii="Peterburg" w:hAnsi="Peterburg"/>
    </w:rPr>
  </w:style>
  <w:style w:type="paragraph" w:styleId="9">
    <w:name w:val="heading 9"/>
    <w:basedOn w:val="a1"/>
    <w:next w:val="a1"/>
    <w:link w:val="90"/>
    <w:uiPriority w:val="99"/>
    <w:unhideWhenUsed/>
    <w:qFormat/>
    <w:rsid w:val="00873F26"/>
    <w:pPr>
      <w:numPr>
        <w:ilvl w:val="8"/>
        <w:numId w:val="1"/>
      </w:numPr>
      <w:autoSpaceDE/>
      <w:spacing w:before="240" w:after="120" w:line="360" w:lineRule="atLeast"/>
      <w:ind w:left="1584" w:hanging="144"/>
      <w:jc w:val="both"/>
      <w:outlineLvl w:val="8"/>
    </w:pPr>
    <w:rPr>
      <w:rFonts w:ascii="Peterburg" w:hAnsi="Peterburg"/>
      <w:sz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21">
    <w:name w:val="Body Text Indent 2"/>
    <w:basedOn w:val="a1"/>
    <w:link w:val="22"/>
    <w:uiPriority w:val="99"/>
    <w:semiHidden/>
    <w:unhideWhenUsed/>
    <w:rsid w:val="00D4775B"/>
    <w:pPr>
      <w:widowControl/>
      <w:autoSpaceDE/>
      <w:autoSpaceDN/>
      <w:adjustRightInd/>
      <w:spacing w:after="120" w:line="480" w:lineRule="auto"/>
      <w:ind w:left="283"/>
    </w:pPr>
    <w:rPr>
      <w:szCs w:val="24"/>
    </w:rPr>
  </w:style>
  <w:style w:type="character" w:customStyle="1" w:styleId="22">
    <w:name w:val="Основной текст с отступом 2 Знак"/>
    <w:basedOn w:val="a2"/>
    <w:link w:val="21"/>
    <w:uiPriority w:val="99"/>
    <w:semiHidden/>
    <w:rsid w:val="00D477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1"/>
    <w:link w:val="a6"/>
    <w:uiPriority w:val="99"/>
    <w:unhideWhenUsed/>
    <w:rsid w:val="001040FC"/>
  </w:style>
  <w:style w:type="character" w:customStyle="1" w:styleId="a6">
    <w:name w:val="Текст сноски Знак"/>
    <w:basedOn w:val="a2"/>
    <w:link w:val="a5"/>
    <w:uiPriority w:val="99"/>
    <w:rsid w:val="001040F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endnote text"/>
    <w:basedOn w:val="a1"/>
    <w:link w:val="a8"/>
    <w:uiPriority w:val="99"/>
    <w:semiHidden/>
    <w:unhideWhenUsed/>
    <w:rsid w:val="001040FC"/>
  </w:style>
  <w:style w:type="character" w:customStyle="1" w:styleId="a8">
    <w:name w:val="Текст концевой сноски Знак"/>
    <w:basedOn w:val="a2"/>
    <w:link w:val="a7"/>
    <w:uiPriority w:val="99"/>
    <w:semiHidden/>
    <w:rsid w:val="001040F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footnote reference"/>
    <w:basedOn w:val="a2"/>
    <w:uiPriority w:val="99"/>
    <w:unhideWhenUsed/>
    <w:rsid w:val="001040FC"/>
    <w:rPr>
      <w:rFonts w:ascii="Times New Roman" w:hAnsi="Times New Roman" w:cs="Times New Roman" w:hint="default"/>
      <w:vertAlign w:val="superscript"/>
    </w:rPr>
  </w:style>
  <w:style w:type="character" w:customStyle="1" w:styleId="20">
    <w:name w:val="Заголовок 2 Знак"/>
    <w:aliases w:val="Подраздел Знак,heading 2 Знак,Heading 2 Hidden Знак,Заголовок 2 Знак1 Знак,Заголовок 2 Знак Знак Знак,Знак Знак Знак Знак,H2 Знак,h2 Знак,Numbered text 3 Знак,2 headline Знак,h Знак,headline Знак,2 Знак,Reset numbering Знак,l2 Знак"/>
    <w:basedOn w:val="a2"/>
    <w:link w:val="2"/>
    <w:uiPriority w:val="9"/>
    <w:rsid w:val="00873F2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Пункт Знак,заголовок3_pg Знак,h3 Знак,Level 3 Topic Heading Знак,Заголовок 3 Знак1 Знак,Заголовок 3 Знак Знак Знак,Heading 3 Char1 Знак Знак Знак,Heading 3 Char Char Знак Знак Знак,Heading 3 Char1 Char Char Знак Знак Знак,3 Знак,o Знак"/>
    <w:basedOn w:val="a2"/>
    <w:link w:val="3"/>
    <w:uiPriority w:val="9"/>
    <w:rsid w:val="00873F2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aliases w:val="_Подпункт Знак"/>
    <w:basedOn w:val="a2"/>
    <w:link w:val="5"/>
    <w:rsid w:val="00873F2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aliases w:val="__Подпункт Знак"/>
    <w:basedOn w:val="a2"/>
    <w:link w:val="6"/>
    <w:rsid w:val="00873F26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2"/>
    <w:link w:val="7"/>
    <w:uiPriority w:val="99"/>
    <w:rsid w:val="00873F26"/>
    <w:rPr>
      <w:rFonts w:ascii="Peterburg" w:eastAsia="Times New Roman" w:hAnsi="Peterburg" w:cs="Times New Roman"/>
      <w:sz w:val="24"/>
      <w:szCs w:val="20"/>
      <w:lang w:eastAsia="ru-RU"/>
    </w:rPr>
  </w:style>
  <w:style w:type="character" w:customStyle="1" w:styleId="80">
    <w:name w:val="Заголовок 8 Знак"/>
    <w:basedOn w:val="a2"/>
    <w:link w:val="8"/>
    <w:uiPriority w:val="99"/>
    <w:rsid w:val="00873F26"/>
    <w:rPr>
      <w:rFonts w:ascii="Peterburg" w:eastAsia="Times New Roman" w:hAnsi="Peterburg" w:cs="Times New Roman"/>
      <w:sz w:val="24"/>
      <w:szCs w:val="20"/>
      <w:lang w:eastAsia="ru-RU"/>
    </w:rPr>
  </w:style>
  <w:style w:type="character" w:customStyle="1" w:styleId="90">
    <w:name w:val="Заголовок 9 Знак"/>
    <w:basedOn w:val="a2"/>
    <w:link w:val="9"/>
    <w:uiPriority w:val="99"/>
    <w:rsid w:val="00873F26"/>
    <w:rPr>
      <w:rFonts w:ascii="Peterburg" w:eastAsia="Times New Roman" w:hAnsi="Peterburg" w:cs="Times New Roman"/>
      <w:szCs w:val="20"/>
      <w:lang w:eastAsia="ru-RU"/>
    </w:rPr>
  </w:style>
  <w:style w:type="paragraph" w:styleId="aa">
    <w:name w:val="List Paragraph"/>
    <w:basedOn w:val="a1"/>
    <w:uiPriority w:val="34"/>
    <w:qFormat/>
    <w:rsid w:val="00873F26"/>
    <w:pPr>
      <w:ind w:left="720"/>
      <w:contextualSpacing/>
    </w:pPr>
  </w:style>
  <w:style w:type="paragraph" w:customStyle="1" w:styleId="a0">
    <w:name w:val="Текст_бюл"/>
    <w:basedOn w:val="ab"/>
    <w:uiPriority w:val="99"/>
    <w:rsid w:val="00873F26"/>
    <w:pPr>
      <w:widowControl/>
      <w:numPr>
        <w:numId w:val="1"/>
      </w:numPr>
      <w:tabs>
        <w:tab w:val="left" w:pos="851"/>
      </w:tabs>
      <w:autoSpaceDE/>
      <w:autoSpaceDN/>
      <w:adjustRightInd/>
      <w:jc w:val="both"/>
    </w:pPr>
    <w:rPr>
      <w:rFonts w:ascii="Courier New" w:eastAsia="MS Mincho" w:hAnsi="Courier New" w:cs="Courier New"/>
      <w:sz w:val="26"/>
      <w:szCs w:val="24"/>
      <w:lang w:eastAsia="en-US"/>
    </w:rPr>
  </w:style>
  <w:style w:type="character" w:customStyle="1" w:styleId="ac">
    <w:name w:val="_Основной с красной строки Знак"/>
    <w:basedOn w:val="a2"/>
    <w:link w:val="ad"/>
    <w:locked/>
    <w:rsid w:val="00873F26"/>
    <w:rPr>
      <w:sz w:val="24"/>
      <w:szCs w:val="24"/>
    </w:rPr>
  </w:style>
  <w:style w:type="paragraph" w:customStyle="1" w:styleId="ad">
    <w:name w:val="_Основной с красной строки"/>
    <w:basedOn w:val="a1"/>
    <w:link w:val="ac"/>
    <w:qFormat/>
    <w:rsid w:val="00873F26"/>
    <w:pPr>
      <w:widowControl/>
      <w:autoSpaceDE/>
      <w:autoSpaceDN/>
      <w:adjustRightInd/>
      <w:spacing w:line="360" w:lineRule="exact"/>
      <w:ind w:firstLine="709"/>
      <w:jc w:val="both"/>
    </w:pPr>
    <w:rPr>
      <w:rFonts w:asciiTheme="minorHAnsi" w:eastAsiaTheme="minorHAnsi" w:hAnsiTheme="minorHAnsi" w:cstheme="minorBidi"/>
      <w:szCs w:val="24"/>
      <w:lang w:eastAsia="en-US"/>
    </w:rPr>
  </w:style>
  <w:style w:type="paragraph" w:customStyle="1" w:styleId="4">
    <w:name w:val="_Заголовок 4"/>
    <w:basedOn w:val="40"/>
    <w:uiPriority w:val="99"/>
    <w:rsid w:val="00873F26"/>
    <w:pPr>
      <w:keepLines w:val="0"/>
      <w:numPr>
        <w:ilvl w:val="3"/>
        <w:numId w:val="1"/>
      </w:numPr>
      <w:tabs>
        <w:tab w:val="left" w:pos="993"/>
      </w:tabs>
      <w:autoSpaceDE/>
      <w:spacing w:before="120" w:after="120" w:line="360" w:lineRule="atLeast"/>
      <w:ind w:left="864" w:hanging="144"/>
      <w:jc w:val="both"/>
    </w:pPr>
    <w:rPr>
      <w:rFonts w:ascii="Arial" w:hAnsi="Arial" w:cs="Arial"/>
      <w:i w:val="0"/>
      <w:iCs w:val="0"/>
      <w:sz w:val="28"/>
      <w:szCs w:val="26"/>
    </w:rPr>
  </w:style>
  <w:style w:type="paragraph" w:styleId="ab">
    <w:name w:val="Plain Text"/>
    <w:basedOn w:val="a1"/>
    <w:link w:val="ae"/>
    <w:uiPriority w:val="99"/>
    <w:semiHidden/>
    <w:unhideWhenUsed/>
    <w:rsid w:val="00873F26"/>
    <w:rPr>
      <w:rFonts w:ascii="Consolas" w:hAnsi="Consolas" w:cs="Consolas"/>
      <w:sz w:val="21"/>
      <w:szCs w:val="21"/>
    </w:rPr>
  </w:style>
  <w:style w:type="character" w:customStyle="1" w:styleId="ae">
    <w:name w:val="Текст Знак"/>
    <w:basedOn w:val="a2"/>
    <w:link w:val="ab"/>
    <w:uiPriority w:val="99"/>
    <w:semiHidden/>
    <w:rsid w:val="00873F26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41">
    <w:name w:val="Заголовок 4 Знак"/>
    <w:basedOn w:val="a2"/>
    <w:link w:val="40"/>
    <w:uiPriority w:val="9"/>
    <w:semiHidden/>
    <w:rsid w:val="00873F2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ru-RU"/>
    </w:rPr>
  </w:style>
  <w:style w:type="character" w:styleId="af">
    <w:name w:val="Hyperlink"/>
    <w:basedOn w:val="a2"/>
    <w:uiPriority w:val="99"/>
    <w:unhideWhenUsed/>
    <w:rsid w:val="00EC7714"/>
    <w:rPr>
      <w:rFonts w:ascii="Times New Roman" w:hAnsi="Times New Roman" w:cs="Times New Roman" w:hint="default"/>
      <w:color w:val="0000FF"/>
      <w:u w:val="single"/>
    </w:rPr>
  </w:style>
  <w:style w:type="paragraph" w:styleId="af0">
    <w:name w:val="Block Text"/>
    <w:basedOn w:val="a1"/>
    <w:unhideWhenUsed/>
    <w:rsid w:val="00EC7714"/>
    <w:pPr>
      <w:widowControl/>
      <w:autoSpaceDE/>
      <w:autoSpaceDN/>
      <w:adjustRightInd/>
      <w:ind w:left="-1260" w:right="99"/>
    </w:pPr>
    <w:rPr>
      <w:szCs w:val="24"/>
    </w:rPr>
  </w:style>
  <w:style w:type="paragraph" w:customStyle="1" w:styleId="a">
    <w:name w:val="_Нумерация абзацев"/>
    <w:basedOn w:val="af1"/>
    <w:qFormat/>
    <w:rsid w:val="00EC7714"/>
    <w:pPr>
      <w:widowControl/>
      <w:numPr>
        <w:ilvl w:val="1"/>
        <w:numId w:val="3"/>
      </w:numPr>
      <w:tabs>
        <w:tab w:val="clear" w:pos="1304"/>
        <w:tab w:val="num" w:pos="360"/>
      </w:tabs>
      <w:autoSpaceDE/>
      <w:autoSpaceDN/>
      <w:adjustRightInd/>
      <w:spacing w:before="120" w:after="0"/>
      <w:ind w:firstLine="0"/>
      <w:jc w:val="both"/>
    </w:pPr>
  </w:style>
  <w:style w:type="paragraph" w:customStyle="1" w:styleId="H1App">
    <w:name w:val="H1_App"/>
    <w:basedOn w:val="1"/>
    <w:qFormat/>
    <w:rsid w:val="00EC7714"/>
    <w:pPr>
      <w:keepLines w:val="0"/>
      <w:numPr>
        <w:numId w:val="3"/>
      </w:numPr>
      <w:tabs>
        <w:tab w:val="clear" w:pos="3743"/>
        <w:tab w:val="num" w:pos="360"/>
      </w:tabs>
      <w:spacing w:before="240" w:after="60"/>
      <w:ind w:left="0" w:firstLine="0"/>
    </w:pPr>
    <w:rPr>
      <w:rFonts w:ascii="Arial" w:eastAsia="Times New Roman" w:hAnsi="Arial" w:cs="Arial"/>
      <w:color w:val="auto"/>
      <w:kern w:val="32"/>
      <w:sz w:val="32"/>
      <w:szCs w:val="32"/>
    </w:rPr>
  </w:style>
  <w:style w:type="paragraph" w:customStyle="1" w:styleId="ConsPlusNormal">
    <w:name w:val="ConsPlusNormal"/>
    <w:rsid w:val="00EC77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C77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Body Text"/>
    <w:basedOn w:val="a1"/>
    <w:link w:val="af2"/>
    <w:uiPriority w:val="99"/>
    <w:semiHidden/>
    <w:unhideWhenUsed/>
    <w:rsid w:val="00EC7714"/>
    <w:pPr>
      <w:spacing w:after="120"/>
    </w:pPr>
  </w:style>
  <w:style w:type="character" w:customStyle="1" w:styleId="af2">
    <w:name w:val="Основной текст Знак"/>
    <w:basedOn w:val="a2"/>
    <w:link w:val="af1"/>
    <w:uiPriority w:val="99"/>
    <w:semiHidden/>
    <w:rsid w:val="00EC771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2"/>
    <w:link w:val="1"/>
    <w:uiPriority w:val="9"/>
    <w:rsid w:val="00EC77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svyaz@sakha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81ADC93B.dotm</Template>
  <TotalTime>0</TotalTime>
  <Pages>8</Pages>
  <Words>2948</Words>
  <Characters>16805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Филиппова Мария Степановна</dc:creator>
  <cp:lastModifiedBy>Федоров Илья Семенович</cp:lastModifiedBy>
  <cp:revision>3</cp:revision>
  <dcterms:created xsi:type="dcterms:W3CDTF">2015-01-15T03:10:00Z</dcterms:created>
  <dcterms:modified xsi:type="dcterms:W3CDTF">2016-05-25T01:28:00Z</dcterms:modified>
</cp:coreProperties>
</file>