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3880" w:rsidRDefault="005F3880" w:rsidP="005F3880">
      <w:pPr>
        <w:pStyle w:val="a"/>
        <w:numPr>
          <w:ilvl w:val="0"/>
          <w:numId w:val="0"/>
        </w:numPr>
      </w:pPr>
      <w:bookmarkStart w:id="0" w:name="_Toc21529226"/>
      <w:bookmarkStart w:id="1" w:name="_Toc22050712"/>
      <w:bookmarkStart w:id="2" w:name="_GoBack"/>
      <w:bookmarkEnd w:id="2"/>
      <w:r>
        <w:t>ГИС ГМП</w:t>
      </w:r>
      <w:bookmarkEnd w:id="0"/>
      <w:bookmarkEnd w:id="1"/>
    </w:p>
    <w:p w:rsidR="005F3880" w:rsidRDefault="005F3880" w:rsidP="005F3880">
      <w:pPr>
        <w:pStyle w:val="a8"/>
      </w:pPr>
      <w:r w:rsidRPr="00CB16AD">
        <w:rPr>
          <w:u w:val="single"/>
        </w:rPr>
        <w:t>Раздел доступен польз</w:t>
      </w:r>
      <w:r>
        <w:rPr>
          <w:u w:val="single"/>
        </w:rPr>
        <w:t>ователям, которым присвоены роли</w:t>
      </w:r>
      <w:r w:rsidRPr="00CB16AD">
        <w:rPr>
          <w:u w:val="single"/>
        </w:rPr>
        <w:t xml:space="preserve"> «</w:t>
      </w:r>
      <w:r>
        <w:rPr>
          <w:u w:val="single"/>
        </w:rPr>
        <w:t xml:space="preserve">ГИС </w:t>
      </w:r>
      <w:proofErr w:type="gramStart"/>
      <w:r>
        <w:rPr>
          <w:u w:val="single"/>
        </w:rPr>
        <w:t>ГМП</w:t>
      </w:r>
      <w:r w:rsidRPr="00CB16AD">
        <w:rPr>
          <w:u w:val="single"/>
        </w:rPr>
        <w:t>»</w:t>
      </w:r>
      <w:r w:rsidRPr="00EE4A77">
        <w:rPr>
          <w:u w:val="single"/>
        </w:rPr>
        <w:t>\</w:t>
      </w:r>
      <w:proofErr w:type="gramEnd"/>
      <w:r>
        <w:rPr>
          <w:u w:val="single"/>
        </w:rPr>
        <w:t>«Только ГИС ГМП»</w:t>
      </w:r>
      <w:r>
        <w:t>.</w:t>
      </w:r>
    </w:p>
    <w:p w:rsidR="005F3880" w:rsidRDefault="005F3880" w:rsidP="005F3880">
      <w:pPr>
        <w:pStyle w:val="a8"/>
      </w:pPr>
      <w:r>
        <w:t>Раздел ГИС ГМП предназначен для взаимодействия с Федеральным Казначейством Российской Федерации, а именно: для передачи информации о начислениях (выставленных счетах на оплату услуг) и приема информации о платежах и результатах квитирования начислений.</w:t>
      </w:r>
    </w:p>
    <w:p w:rsidR="005F3880" w:rsidRDefault="005F3880" w:rsidP="005F3880">
      <w:pPr>
        <w:pStyle w:val="a0"/>
      </w:pPr>
      <w:bookmarkStart w:id="3" w:name="_Ref484693198"/>
      <w:bookmarkStart w:id="4" w:name="_Toc532294101"/>
      <w:bookmarkStart w:id="5" w:name="_Toc21529227"/>
      <w:bookmarkStart w:id="6" w:name="_Toc22050713"/>
      <w:r w:rsidRPr="000851E4">
        <w:t>Работа</w:t>
      </w:r>
      <w:r>
        <w:t xml:space="preserve"> с начислениями</w:t>
      </w:r>
      <w:bookmarkEnd w:id="3"/>
      <w:bookmarkEnd w:id="4"/>
      <w:bookmarkEnd w:id="5"/>
      <w:bookmarkEnd w:id="6"/>
    </w:p>
    <w:p w:rsidR="005F3880" w:rsidRDefault="005F3880" w:rsidP="005F3880">
      <w:pPr>
        <w:pStyle w:val="a1"/>
      </w:pPr>
      <w:bookmarkStart w:id="7" w:name="_Toc532294102"/>
      <w:bookmarkStart w:id="8" w:name="_Toc21529228"/>
      <w:bookmarkStart w:id="9" w:name="_Toc22050714"/>
      <w:r>
        <w:t xml:space="preserve">Описание </w:t>
      </w:r>
      <w:r w:rsidRPr="000851E4">
        <w:t>подраздела</w:t>
      </w:r>
      <w:bookmarkEnd w:id="7"/>
      <w:bookmarkEnd w:id="8"/>
      <w:bookmarkEnd w:id="9"/>
    </w:p>
    <w:p w:rsidR="005F3880" w:rsidRDefault="005F3880" w:rsidP="005F3880">
      <w:pPr>
        <w:pStyle w:val="a8"/>
      </w:pPr>
      <w:r>
        <w:t>Для работы с начислениями перейдите в «ГИС ГМП» и выберите подраздел «Начисления»:</w:t>
      </w:r>
    </w:p>
    <w:p w:rsidR="005F3880" w:rsidRDefault="005F3880" w:rsidP="005F3880">
      <w:pPr>
        <w:keepNext/>
        <w:ind w:left="-142"/>
        <w:jc w:val="center"/>
      </w:pPr>
      <w:r>
        <w:rPr>
          <w:noProof/>
        </w:rPr>
        <w:drawing>
          <wp:inline distT="0" distB="0" distL="0" distR="0" wp14:anchorId="0321FC06" wp14:editId="49CE3098">
            <wp:extent cx="6109970" cy="2119630"/>
            <wp:effectExtent l="0" t="0" r="5080" b="0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880" w:rsidRDefault="005F3880" w:rsidP="005F3880">
      <w:pPr>
        <w:pStyle w:val="a6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110</w:t>
      </w:r>
      <w:r>
        <w:rPr>
          <w:noProof/>
        </w:rPr>
        <w:fldChar w:fldCharType="end"/>
      </w:r>
      <w:r>
        <w:t>. Подраздел «Начисления»</w:t>
      </w:r>
    </w:p>
    <w:p w:rsidR="005F3880" w:rsidRDefault="005F3880" w:rsidP="005F3880">
      <w:pPr>
        <w:pStyle w:val="a8"/>
      </w:pPr>
      <w:r>
        <w:t>Подраздел состоит из следующих элементов:</w:t>
      </w:r>
    </w:p>
    <w:p w:rsidR="005F3880" w:rsidRDefault="005F3880" w:rsidP="005F3880">
      <w:pPr>
        <w:pStyle w:val="a8"/>
        <w:numPr>
          <w:ilvl w:val="0"/>
          <w:numId w:val="2"/>
        </w:numPr>
        <w:ind w:left="0" w:firstLine="709"/>
      </w:pPr>
      <w:r>
        <w:t>Рабочее поле раздела – содержит краткую информацию о созданных пользователем начислениях (и других пользователей - для просмотра необходимо убрать флажок в поле «Только мои начисления»), а также меню действий (для открытия нажмите «</w:t>
      </w:r>
      <w:r>
        <w:rPr>
          <w:noProof/>
        </w:rPr>
        <w:drawing>
          <wp:inline distT="0" distB="0" distL="0" distR="0" wp14:anchorId="062B1CD4" wp14:editId="3EFDA0D2">
            <wp:extent cx="134216" cy="214745"/>
            <wp:effectExtent l="0" t="0" r="0" b="0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0482" cy="22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»). Для просмотра детальной информации по какому-либо из начислений, откройте форму начисления, нажав на его строку.</w:t>
      </w:r>
    </w:p>
    <w:p w:rsidR="005F3880" w:rsidRDefault="005F3880" w:rsidP="005F3880">
      <w:pPr>
        <w:pStyle w:val="a8"/>
        <w:numPr>
          <w:ilvl w:val="0"/>
          <w:numId w:val="2"/>
        </w:numPr>
        <w:ind w:left="0" w:firstLine="709"/>
      </w:pPr>
      <w:r>
        <w:t>Кнопка создания нового начисления;</w:t>
      </w:r>
    </w:p>
    <w:p w:rsidR="005F3880" w:rsidRDefault="005F3880" w:rsidP="005F3880">
      <w:pPr>
        <w:pStyle w:val="a8"/>
        <w:numPr>
          <w:ilvl w:val="0"/>
          <w:numId w:val="2"/>
        </w:numPr>
        <w:ind w:left="0" w:firstLine="709"/>
      </w:pPr>
      <w:r>
        <w:t>Кнопки экспорта/импорта:</w:t>
      </w:r>
    </w:p>
    <w:p w:rsidR="005F3880" w:rsidRDefault="005F3880" w:rsidP="005F3880">
      <w:pPr>
        <w:pStyle w:val="a8"/>
        <w:numPr>
          <w:ilvl w:val="0"/>
          <w:numId w:val="3"/>
        </w:numPr>
        <w:ind w:left="851" w:firstLine="0"/>
      </w:pPr>
      <w:r>
        <w:rPr>
          <w:noProof/>
        </w:rPr>
        <w:drawing>
          <wp:inline distT="0" distB="0" distL="0" distR="0" wp14:anchorId="230F6DC9" wp14:editId="21F3752A">
            <wp:extent cx="976745" cy="222766"/>
            <wp:effectExtent l="0" t="0" r="0" b="6350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2718" cy="22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- выгрузка информации из рабочего поля раздела в файл соответствующего формата (при включенных фильтрах будут выгружены только отфильтрованные данные);</w:t>
      </w:r>
    </w:p>
    <w:p w:rsidR="005F3880" w:rsidRDefault="005F3880" w:rsidP="005F3880">
      <w:pPr>
        <w:pStyle w:val="a8"/>
        <w:numPr>
          <w:ilvl w:val="0"/>
          <w:numId w:val="3"/>
        </w:numPr>
        <w:ind w:left="851" w:firstLine="0"/>
      </w:pPr>
      <w:r>
        <w:rPr>
          <w:noProof/>
        </w:rPr>
        <w:lastRenderedPageBreak/>
        <w:drawing>
          <wp:inline distT="0" distB="0" distL="0" distR="0" wp14:anchorId="13E28821" wp14:editId="748D127B">
            <wp:extent cx="923290" cy="226773"/>
            <wp:effectExtent l="0" t="0" r="0" b="1905"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2062" cy="26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- загрузка данных о начислениях из других систем в подраздел;</w:t>
      </w:r>
    </w:p>
    <w:p w:rsidR="005F3880" w:rsidRDefault="005F3880" w:rsidP="005F3880">
      <w:pPr>
        <w:pStyle w:val="a8"/>
        <w:widowControl w:val="0"/>
        <w:numPr>
          <w:ilvl w:val="0"/>
          <w:numId w:val="3"/>
        </w:numPr>
        <w:ind w:left="851" w:firstLine="0"/>
      </w:pPr>
      <w:r>
        <w:rPr>
          <w:noProof/>
        </w:rPr>
        <w:drawing>
          <wp:inline distT="0" distB="0" distL="0" distR="0" wp14:anchorId="630AF73C" wp14:editId="36BBB10F">
            <wp:extent cx="1094509" cy="200334"/>
            <wp:effectExtent l="0" t="0" r="0" b="9525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75312" cy="21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- принудительный запрос информации о начислениях из ГИС ГМП.</w:t>
      </w:r>
      <w:r w:rsidRPr="00F91013">
        <w:rPr>
          <w:noProof/>
        </w:rPr>
        <w:t xml:space="preserve"> </w:t>
      </w:r>
      <w:r>
        <w:rPr>
          <w:noProof/>
        </w:rPr>
        <w:t>В появившемся окне выберите период и нажмите «</w:t>
      </w:r>
      <w:r>
        <w:rPr>
          <w:noProof/>
        </w:rPr>
        <w:drawing>
          <wp:inline distT="0" distB="0" distL="0" distR="0" wp14:anchorId="59845461" wp14:editId="44A5F577">
            <wp:extent cx="505691" cy="170017"/>
            <wp:effectExtent l="0" t="0" r="0" b="190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477" cy="17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»:</w:t>
      </w:r>
    </w:p>
    <w:p w:rsidR="005F3880" w:rsidRDefault="005F3880" w:rsidP="005F3880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2DC6A31C" wp14:editId="386C2A96">
            <wp:extent cx="6120130" cy="2604770"/>
            <wp:effectExtent l="0" t="0" r="0" b="5080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880" w:rsidRDefault="005F3880" w:rsidP="005F3880">
      <w:pPr>
        <w:pStyle w:val="a6"/>
      </w:pPr>
      <w:bookmarkStart w:id="10" w:name="_Ref484685523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111</w:t>
      </w:r>
      <w:r>
        <w:rPr>
          <w:noProof/>
        </w:rPr>
        <w:fldChar w:fldCharType="end"/>
      </w:r>
      <w:bookmarkEnd w:id="10"/>
      <w:r>
        <w:t>. Экспорт из ГИС ГМП</w:t>
      </w:r>
    </w:p>
    <w:p w:rsidR="005F3880" w:rsidRDefault="005F3880" w:rsidP="005F3880">
      <w:pPr>
        <w:pStyle w:val="a8"/>
        <w:numPr>
          <w:ilvl w:val="0"/>
          <w:numId w:val="2"/>
        </w:numPr>
        <w:ind w:left="0" w:firstLine="709"/>
      </w:pPr>
      <w:r>
        <w:t>Строка поиска;</w:t>
      </w:r>
    </w:p>
    <w:p w:rsidR="005F3880" w:rsidRDefault="005F3880" w:rsidP="005F3880">
      <w:pPr>
        <w:pStyle w:val="a8"/>
        <w:numPr>
          <w:ilvl w:val="0"/>
          <w:numId w:val="2"/>
        </w:numPr>
        <w:ind w:left="0" w:firstLine="709"/>
      </w:pPr>
      <w:r>
        <w:t>Переключатель страниц;</w:t>
      </w:r>
    </w:p>
    <w:p w:rsidR="005F3880" w:rsidRDefault="005F3880" w:rsidP="005F3880">
      <w:pPr>
        <w:pStyle w:val="a1"/>
      </w:pPr>
      <w:bookmarkStart w:id="11" w:name="_Ref484620240"/>
      <w:bookmarkStart w:id="12" w:name="_Toc532294103"/>
      <w:bookmarkStart w:id="13" w:name="_Toc21529229"/>
      <w:bookmarkStart w:id="14" w:name="_Toc22050715"/>
      <w:r>
        <w:t>Создание и отправка начисления</w:t>
      </w:r>
      <w:bookmarkEnd w:id="11"/>
      <w:bookmarkEnd w:id="12"/>
      <w:bookmarkEnd w:id="13"/>
      <w:bookmarkEnd w:id="14"/>
    </w:p>
    <w:p w:rsidR="005F3880" w:rsidRDefault="005F3880" w:rsidP="005F3880">
      <w:pPr>
        <w:pStyle w:val="a8"/>
      </w:pPr>
      <w:r>
        <w:t>Для создания начисления нажмите «</w:t>
      </w:r>
      <w:r>
        <w:rPr>
          <w:noProof/>
        </w:rPr>
        <w:drawing>
          <wp:inline distT="0" distB="0" distL="0" distR="0" wp14:anchorId="28AA85EC" wp14:editId="30E088E0">
            <wp:extent cx="512618" cy="151455"/>
            <wp:effectExtent l="0" t="0" r="1905" b="127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980" cy="16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и заполните поля открывшейся формы (</w:t>
      </w:r>
      <w:r>
        <w:fldChar w:fldCharType="begin"/>
      </w:r>
      <w:r>
        <w:instrText xml:space="preserve"> REF _Ref484597725 \h </w:instrText>
      </w:r>
      <w:r>
        <w:fldChar w:fldCharType="separate"/>
      </w:r>
      <w:r>
        <w:t xml:space="preserve">Рисунок </w:t>
      </w:r>
      <w:r>
        <w:rPr>
          <w:noProof/>
        </w:rPr>
        <w:t>112</w:t>
      </w:r>
      <w:r>
        <w:fldChar w:fldCharType="end"/>
      </w:r>
      <w:r>
        <w:t>):</w:t>
      </w:r>
    </w:p>
    <w:p w:rsidR="005F3880" w:rsidRDefault="005F3880" w:rsidP="005F3880">
      <w:pPr>
        <w:pStyle w:val="a8"/>
        <w:numPr>
          <w:ilvl w:val="0"/>
          <w:numId w:val="4"/>
        </w:numPr>
        <w:ind w:left="0" w:firstLine="709"/>
      </w:pPr>
      <w:r>
        <w:t>«Дата, вплоть до которой актуально начисление» - поле заполняется вручную либо с помощью встроенного календаря. Необязательно для заполнения. Обратите внимание, что указываемая дата должна быть позднее даты создания начисления.</w:t>
      </w:r>
    </w:p>
    <w:p w:rsidR="005F3880" w:rsidRDefault="005F3880" w:rsidP="005F3880">
      <w:pPr>
        <w:pStyle w:val="a8"/>
        <w:numPr>
          <w:ilvl w:val="0"/>
          <w:numId w:val="4"/>
        </w:numPr>
        <w:ind w:left="0" w:firstLine="709"/>
      </w:pPr>
      <w:r>
        <w:t>«Сокращенное наименование организации» - поле заполняется автоматически (при наличии указанного в Карточке пользователя ведомства) либо вручную. Обязательно для заполнения.</w:t>
      </w:r>
    </w:p>
    <w:p w:rsidR="005F3880" w:rsidRDefault="005F3880" w:rsidP="005F3880">
      <w:pPr>
        <w:pStyle w:val="a8"/>
        <w:numPr>
          <w:ilvl w:val="0"/>
          <w:numId w:val="4"/>
        </w:numPr>
        <w:ind w:left="0" w:firstLine="709"/>
      </w:pPr>
      <w:r>
        <w:t xml:space="preserve">«ИНН организации» - </w:t>
      </w:r>
      <w:r w:rsidRPr="001814C2">
        <w:t>поле заполняется автоматически (при наличии</w:t>
      </w:r>
      <w:r>
        <w:t xml:space="preserve"> этой информации у</w:t>
      </w:r>
      <w:r w:rsidRPr="001814C2">
        <w:t xml:space="preserve"> указанного в Карточке пользователя ведомства) либо вручную. Обязательно для заполнения</w:t>
      </w:r>
      <w:r>
        <w:t xml:space="preserve"> и имеет ограничение на ввод – необходимо внести 10 цифр.</w:t>
      </w:r>
    </w:p>
    <w:p w:rsidR="005F3880" w:rsidRDefault="005F3880" w:rsidP="005F3880">
      <w:pPr>
        <w:pStyle w:val="a8"/>
        <w:numPr>
          <w:ilvl w:val="0"/>
          <w:numId w:val="4"/>
        </w:numPr>
        <w:ind w:left="0" w:firstLine="709"/>
      </w:pPr>
      <w:r>
        <w:t xml:space="preserve">«КПП организации» - </w:t>
      </w:r>
      <w:r w:rsidRPr="001814C2">
        <w:t xml:space="preserve">поле заполняется автоматически (при наличии этой информации у указанного в Карточке пользователя ведомства) либо вручную. Обязательно для заполнения </w:t>
      </w:r>
      <w:r>
        <w:t>и имеет ограничение на ввод – необходимо внести 9 цифр</w:t>
      </w:r>
      <w:r w:rsidRPr="001814C2">
        <w:t>.</w:t>
      </w:r>
    </w:p>
    <w:p w:rsidR="005F3880" w:rsidRDefault="005F3880" w:rsidP="005F3880">
      <w:pPr>
        <w:pStyle w:val="a8"/>
        <w:numPr>
          <w:ilvl w:val="0"/>
          <w:numId w:val="4"/>
        </w:numPr>
        <w:ind w:left="0" w:firstLine="709"/>
      </w:pPr>
      <w:r>
        <w:lastRenderedPageBreak/>
        <w:t xml:space="preserve">«Номер банковского счета» - </w:t>
      </w:r>
      <w:r w:rsidRPr="000335F8">
        <w:t xml:space="preserve">поле заполняется автоматически (при наличии этой информации у указанного в Карточке пользователя ведомства) либо вручную. Обязательно для заполнения и имеет ограничение на ввод – необходимо внести </w:t>
      </w:r>
      <w:r>
        <w:t>20</w:t>
      </w:r>
      <w:r w:rsidRPr="000335F8">
        <w:t xml:space="preserve"> цифр.</w:t>
      </w:r>
    </w:p>
    <w:p w:rsidR="005F3880" w:rsidRPr="000335F8" w:rsidRDefault="005F3880" w:rsidP="005F3880">
      <w:pPr>
        <w:pStyle w:val="a8"/>
        <w:numPr>
          <w:ilvl w:val="0"/>
          <w:numId w:val="4"/>
        </w:numPr>
        <w:ind w:left="0" w:firstLine="709"/>
      </w:pPr>
      <w:r>
        <w:t>«</w:t>
      </w:r>
      <w:r w:rsidRPr="000335F8">
        <w:rPr>
          <w:bCs/>
        </w:rPr>
        <w:t>Наименование структурного подразделения кредитной организации или подразделения Банка России, в котором открыт счет</w:t>
      </w:r>
      <w:r>
        <w:rPr>
          <w:bCs/>
        </w:rPr>
        <w:t>» - поле заполняется вручную. Необязательно для заполнения.</w:t>
      </w:r>
    </w:p>
    <w:p w:rsidR="005F3880" w:rsidRDefault="005F3880" w:rsidP="005F3880">
      <w:pPr>
        <w:pStyle w:val="a8"/>
        <w:widowControl w:val="0"/>
        <w:numPr>
          <w:ilvl w:val="0"/>
          <w:numId w:val="4"/>
        </w:numPr>
        <w:ind w:left="0" w:firstLine="709"/>
      </w:pPr>
      <w:r>
        <w:rPr>
          <w:bCs/>
        </w:rPr>
        <w:t>«</w:t>
      </w:r>
      <w:r w:rsidRPr="000335F8">
        <w:rPr>
          <w:bCs/>
        </w:rPr>
        <w:t>БИК структурного подразделения кредитной организации или подразделения Банка России, в котором открыт счет</w:t>
      </w:r>
      <w:r>
        <w:rPr>
          <w:bCs/>
        </w:rPr>
        <w:t xml:space="preserve">» - </w:t>
      </w:r>
      <w:r w:rsidRPr="000335F8">
        <w:t xml:space="preserve">поле заполняется автоматически (при наличии этой информации у указанного в Карточке пользователя ведомства) либо вручную. Обязательно для заполнения и имеет ограничение на ввод – необходимо внести </w:t>
      </w:r>
      <w:r>
        <w:t>9</w:t>
      </w:r>
      <w:r w:rsidRPr="000335F8">
        <w:t xml:space="preserve"> цифр.</w:t>
      </w:r>
    </w:p>
    <w:p w:rsidR="005F3880" w:rsidRDefault="005F3880" w:rsidP="005F3880">
      <w:pPr>
        <w:pStyle w:val="a8"/>
        <w:widowControl w:val="0"/>
        <w:numPr>
          <w:ilvl w:val="0"/>
          <w:numId w:val="4"/>
        </w:numPr>
        <w:ind w:left="0" w:firstLine="709"/>
      </w:pPr>
      <w:r>
        <w:t>«</w:t>
      </w:r>
      <w:r w:rsidRPr="000335F8">
        <w:rPr>
          <w:bCs/>
        </w:rPr>
        <w:t>Наименование начисления (За что выставлен счёт)</w:t>
      </w:r>
      <w:r w:rsidRPr="000335F8">
        <w:t>»</w:t>
      </w:r>
      <w:r>
        <w:t xml:space="preserve"> - поле заполняется вручную. Обязательно для заполнения. </w:t>
      </w:r>
    </w:p>
    <w:p w:rsidR="005F3880" w:rsidRDefault="005F3880" w:rsidP="005F3880">
      <w:pPr>
        <w:pStyle w:val="a8"/>
        <w:widowControl w:val="0"/>
        <w:numPr>
          <w:ilvl w:val="0"/>
          <w:numId w:val="4"/>
        </w:numPr>
        <w:ind w:left="0" w:firstLine="709"/>
      </w:pPr>
      <w:r>
        <w:t>«</w:t>
      </w:r>
      <w:r>
        <w:rPr>
          <w:bCs/>
        </w:rPr>
        <w:t>Сумма</w:t>
      </w:r>
      <w:r w:rsidRPr="000335F8">
        <w:rPr>
          <w:bCs/>
        </w:rPr>
        <w:t xml:space="preserve"> начисления</w:t>
      </w:r>
      <w:r w:rsidRPr="000335F8">
        <w:t>»</w:t>
      </w:r>
      <w:r>
        <w:t xml:space="preserve"> - поле заполняется вручную. Обязательно для заполнения. Сумму необходимо внести в рублях и копейках, в качестве разделителя используется точка (например, 10 рублей – указываем </w:t>
      </w:r>
      <w:r w:rsidRPr="000335F8">
        <w:rPr>
          <w:i/>
        </w:rPr>
        <w:t>10.00</w:t>
      </w:r>
      <w:r>
        <w:t xml:space="preserve">, 10 рублей 95 копеек – </w:t>
      </w:r>
      <w:r w:rsidRPr="000335F8">
        <w:rPr>
          <w:i/>
        </w:rPr>
        <w:t>10.95</w:t>
      </w:r>
      <w:r>
        <w:t>).</w:t>
      </w:r>
    </w:p>
    <w:p w:rsidR="005F3880" w:rsidRDefault="005F3880" w:rsidP="005F3880">
      <w:pPr>
        <w:pStyle w:val="a8"/>
        <w:widowControl w:val="0"/>
        <w:numPr>
          <w:ilvl w:val="0"/>
          <w:numId w:val="4"/>
        </w:numPr>
        <w:ind w:left="0" w:firstLine="709"/>
      </w:pPr>
      <w:r>
        <w:t>«КБК или код операции</w:t>
      </w:r>
      <w:r w:rsidRPr="000335F8">
        <w:t>»</w:t>
      </w:r>
      <w:r>
        <w:t xml:space="preserve"> - поле заполняется вручную. Обязательно для заполнения и имеет ограничение на ввод – необходимо внести 20 цифр. К</w:t>
      </w:r>
      <w:r w:rsidRPr="000335F8">
        <w:t>од используе</w:t>
      </w:r>
      <w:r>
        <w:t>тся</w:t>
      </w:r>
      <w:r w:rsidRPr="000335F8">
        <w:t xml:space="preserve"> для учета доходов и расходов бюджетов всех уровней в Российской Федерации</w:t>
      </w:r>
      <w:r>
        <w:t>. Если значение КБК неизвестно, введите в поле значение «</w:t>
      </w:r>
      <w:r w:rsidRPr="000335F8">
        <w:rPr>
          <w:i/>
        </w:rPr>
        <w:t>0</w:t>
      </w:r>
      <w:r>
        <w:t>».</w:t>
      </w:r>
    </w:p>
    <w:p w:rsidR="005F3880" w:rsidRDefault="005F3880" w:rsidP="005F3880">
      <w:pPr>
        <w:pStyle w:val="a8"/>
        <w:numPr>
          <w:ilvl w:val="0"/>
          <w:numId w:val="4"/>
        </w:numPr>
        <w:ind w:left="0" w:firstLine="709"/>
      </w:pPr>
      <w:r>
        <w:t xml:space="preserve"> «</w:t>
      </w:r>
      <w:r>
        <w:rPr>
          <w:bCs/>
        </w:rPr>
        <w:t>Код ОКТМО получателя средств</w:t>
      </w:r>
      <w:r w:rsidRPr="000335F8">
        <w:t>»</w:t>
      </w:r>
      <w:r>
        <w:t xml:space="preserve"> - </w:t>
      </w:r>
      <w:r w:rsidRPr="00072DDE">
        <w:t xml:space="preserve">поле заполняется автоматически (при наличии этой информации у указанного в Карточке пользователя ведомства) либо вручную. Обязательно для заполнения и имеет ограничение на ввод – </w:t>
      </w:r>
      <w:r>
        <w:t xml:space="preserve">необходимо внести 8 или 11 </w:t>
      </w:r>
      <w:r w:rsidRPr="00072DDE">
        <w:t>цифр.</w:t>
      </w:r>
    </w:p>
    <w:p w:rsidR="005F3880" w:rsidRPr="004F3292" w:rsidRDefault="005F3880" w:rsidP="005F3880">
      <w:pPr>
        <w:pStyle w:val="a8"/>
        <w:numPr>
          <w:ilvl w:val="0"/>
          <w:numId w:val="4"/>
        </w:numPr>
        <w:ind w:left="0" w:firstLine="709"/>
        <w:rPr>
          <w:rFonts w:eastAsia="Calibri"/>
          <w:szCs w:val="28"/>
        </w:rPr>
      </w:pPr>
      <w:r>
        <w:t>«</w:t>
      </w:r>
      <w:r>
        <w:rPr>
          <w:bCs/>
        </w:rPr>
        <w:t>Статус плательщика</w:t>
      </w:r>
      <w:r w:rsidRPr="000335F8">
        <w:t>»</w:t>
      </w:r>
      <w:r>
        <w:t xml:space="preserve"> - поле заполняется выбором значения из выпадающего списка. Обязательно для заполнения. </w:t>
      </w:r>
    </w:p>
    <w:p w:rsidR="005F3880" w:rsidRPr="00523F6B" w:rsidRDefault="005F3880" w:rsidP="005F3880">
      <w:pPr>
        <w:pStyle w:val="a8"/>
        <w:numPr>
          <w:ilvl w:val="0"/>
          <w:numId w:val="4"/>
        </w:numPr>
        <w:ind w:left="0" w:firstLine="709"/>
        <w:rPr>
          <w:rFonts w:eastAsia="Calibri"/>
        </w:rPr>
      </w:pPr>
      <w:r>
        <w:t>«</w:t>
      </w:r>
      <w:r>
        <w:rPr>
          <w:bCs/>
        </w:rPr>
        <w:t>Показатель основания платежа</w:t>
      </w:r>
      <w:r w:rsidRPr="000335F8">
        <w:t>»</w:t>
      </w:r>
      <w:r>
        <w:t xml:space="preserve"> - поле заполняется выбором значения из выпадающего списка. Обязательно для заполнения.</w:t>
      </w:r>
    </w:p>
    <w:p w:rsidR="005F3880" w:rsidRDefault="005F3880" w:rsidP="005F3880">
      <w:pPr>
        <w:pStyle w:val="a8"/>
        <w:numPr>
          <w:ilvl w:val="0"/>
          <w:numId w:val="4"/>
        </w:numPr>
        <w:ind w:left="0" w:firstLine="709"/>
      </w:pPr>
      <w:r>
        <w:t>«</w:t>
      </w:r>
      <w:r>
        <w:rPr>
          <w:bCs/>
        </w:rPr>
        <w:t>Налоговый период или код таможенного органа</w:t>
      </w:r>
      <w:r w:rsidRPr="000335F8">
        <w:t>»</w:t>
      </w:r>
      <w:r>
        <w:t xml:space="preserve"> - поле заполняется вручную. Необязательно для заполнения и имеет ограничение на ввод – не более 10 символов. Образцы заполнения показателя налогового периода: «</w:t>
      </w:r>
      <w:r w:rsidRPr="00DF2A62">
        <w:rPr>
          <w:i/>
        </w:rPr>
        <w:t>МС.02.2016</w:t>
      </w:r>
      <w:r>
        <w:t>», «</w:t>
      </w:r>
      <w:r w:rsidRPr="00DF2A62">
        <w:rPr>
          <w:i/>
        </w:rPr>
        <w:t>КВ.01.2017</w:t>
      </w:r>
      <w:r>
        <w:t>», «</w:t>
      </w:r>
      <w:r w:rsidRPr="00DF2A62">
        <w:rPr>
          <w:i/>
        </w:rPr>
        <w:t>ПЛ.02.2016</w:t>
      </w:r>
      <w:r>
        <w:t>», «</w:t>
      </w:r>
      <w:r w:rsidRPr="00DF2A62">
        <w:rPr>
          <w:i/>
        </w:rPr>
        <w:t>ГД.00.2016</w:t>
      </w:r>
      <w:r>
        <w:t>», «</w:t>
      </w:r>
      <w:r w:rsidRPr="00DF2A62">
        <w:rPr>
          <w:i/>
        </w:rPr>
        <w:t>04.69.2017</w:t>
      </w:r>
      <w:r>
        <w:t>», где:</w:t>
      </w:r>
    </w:p>
    <w:p w:rsidR="005F3880" w:rsidRDefault="005F3880" w:rsidP="005F3880">
      <w:pPr>
        <w:pStyle w:val="a8"/>
        <w:numPr>
          <w:ilvl w:val="0"/>
          <w:numId w:val="5"/>
        </w:numPr>
        <w:ind w:left="1134" w:hanging="283"/>
      </w:pPr>
      <w:r w:rsidRPr="00DF2A62">
        <w:rPr>
          <w:i/>
        </w:rPr>
        <w:t>МС</w:t>
      </w:r>
      <w:r>
        <w:t xml:space="preserve"> – месячные платежи;</w:t>
      </w:r>
    </w:p>
    <w:p w:rsidR="005F3880" w:rsidRDefault="005F3880" w:rsidP="005F3880">
      <w:pPr>
        <w:pStyle w:val="a8"/>
        <w:numPr>
          <w:ilvl w:val="0"/>
          <w:numId w:val="5"/>
        </w:numPr>
        <w:ind w:left="1134" w:hanging="283"/>
      </w:pPr>
      <w:r w:rsidRPr="00DF2A62">
        <w:rPr>
          <w:i/>
        </w:rPr>
        <w:lastRenderedPageBreak/>
        <w:t>КВ</w:t>
      </w:r>
      <w:r>
        <w:t xml:space="preserve"> – квартальные платежи;</w:t>
      </w:r>
    </w:p>
    <w:p w:rsidR="005F3880" w:rsidRDefault="005F3880" w:rsidP="005F3880">
      <w:pPr>
        <w:pStyle w:val="a8"/>
        <w:numPr>
          <w:ilvl w:val="0"/>
          <w:numId w:val="5"/>
        </w:numPr>
        <w:ind w:left="1134" w:hanging="283"/>
      </w:pPr>
      <w:r w:rsidRPr="00DF2A62">
        <w:rPr>
          <w:i/>
        </w:rPr>
        <w:t>ПЛ</w:t>
      </w:r>
      <w:r>
        <w:t xml:space="preserve"> – полугодовые платежи;</w:t>
      </w:r>
    </w:p>
    <w:p w:rsidR="005F3880" w:rsidRDefault="005F3880" w:rsidP="005F3880">
      <w:pPr>
        <w:pStyle w:val="a8"/>
        <w:numPr>
          <w:ilvl w:val="0"/>
          <w:numId w:val="5"/>
        </w:numPr>
        <w:ind w:left="1134" w:hanging="283"/>
      </w:pPr>
      <w:r w:rsidRPr="00DF2A62">
        <w:rPr>
          <w:i/>
        </w:rPr>
        <w:t>ГД</w:t>
      </w:r>
      <w:r>
        <w:t xml:space="preserve"> – годовые платежи.</w:t>
      </w:r>
    </w:p>
    <w:p w:rsidR="005F3880" w:rsidRDefault="005F3880" w:rsidP="005F3880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30EFC08F" wp14:editId="78BAF6DA">
            <wp:extent cx="4441939" cy="9130145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237" cy="913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880" w:rsidRDefault="005F3880" w:rsidP="005F3880">
      <w:pPr>
        <w:pStyle w:val="a6"/>
      </w:pPr>
      <w:bookmarkStart w:id="15" w:name="_Ref484597725"/>
      <w:r>
        <w:lastRenderedPageBreak/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112</w:t>
      </w:r>
      <w:r>
        <w:rPr>
          <w:noProof/>
        </w:rPr>
        <w:fldChar w:fldCharType="end"/>
      </w:r>
      <w:bookmarkEnd w:id="15"/>
      <w:r>
        <w:t>. Форма начисления</w:t>
      </w:r>
    </w:p>
    <w:p w:rsidR="005F3880" w:rsidRDefault="005F3880" w:rsidP="005F3880">
      <w:pPr>
        <w:pStyle w:val="a8"/>
        <w:numPr>
          <w:ilvl w:val="0"/>
          <w:numId w:val="4"/>
        </w:numPr>
        <w:ind w:left="0" w:firstLine="709"/>
      </w:pPr>
      <w:r>
        <w:t xml:space="preserve"> «</w:t>
      </w:r>
      <w:r>
        <w:rPr>
          <w:bCs/>
        </w:rPr>
        <w:t>Показатель номера документа</w:t>
      </w:r>
      <w:r w:rsidRPr="000335F8">
        <w:t>»</w:t>
      </w:r>
      <w:r>
        <w:t xml:space="preserve"> - поле заполняется вручную. Необязательно для заполнения и имеет ограничение на ввод – не более 20 символов. В поле указывается номер документа, который является основанием платежа (подробнее - </w:t>
      </w:r>
      <w:r>
        <w:fldChar w:fldCharType="begin"/>
      </w:r>
      <w:r>
        <w:instrText xml:space="preserve"> REF _Ref484602438 \h </w:instrText>
      </w:r>
      <w:r>
        <w:fldChar w:fldCharType="separate"/>
      </w:r>
      <w:r>
        <w:t xml:space="preserve">Таблица </w:t>
      </w:r>
      <w:r>
        <w:rPr>
          <w:noProof/>
        </w:rPr>
        <w:t>2</w:t>
      </w:r>
      <w:r>
        <w:fldChar w:fldCharType="end"/>
      </w:r>
      <w:r>
        <w:t>). Символ «№» проставлять в поле не нужно.</w:t>
      </w:r>
    </w:p>
    <w:p w:rsidR="005F3880" w:rsidRDefault="005F3880" w:rsidP="005F3880">
      <w:pPr>
        <w:pStyle w:val="a8"/>
        <w:numPr>
          <w:ilvl w:val="0"/>
          <w:numId w:val="4"/>
        </w:numPr>
        <w:ind w:left="0" w:firstLine="709"/>
      </w:pPr>
      <w:r>
        <w:t>«</w:t>
      </w:r>
      <w:r>
        <w:rPr>
          <w:bCs/>
        </w:rPr>
        <w:t>Показатель даты документа</w:t>
      </w:r>
      <w:r w:rsidRPr="000335F8">
        <w:t>»</w:t>
      </w:r>
      <w:r>
        <w:t xml:space="preserve"> - поле заполняется вручную. Необязательно для заполнения и имеет ограничение на ввод – нужно ввести 10 символов в формате «</w:t>
      </w:r>
      <w:proofErr w:type="spellStart"/>
      <w:r>
        <w:rPr>
          <w:i/>
        </w:rPr>
        <w:t>чч</w:t>
      </w:r>
      <w:r w:rsidRPr="00507C2C">
        <w:rPr>
          <w:i/>
        </w:rPr>
        <w:t>.</w:t>
      </w:r>
      <w:proofErr w:type="gramStart"/>
      <w:r>
        <w:rPr>
          <w:i/>
        </w:rPr>
        <w:t>чч</w:t>
      </w:r>
      <w:r w:rsidRPr="00507C2C">
        <w:rPr>
          <w:i/>
        </w:rPr>
        <w:t>.</w:t>
      </w:r>
      <w:r>
        <w:rPr>
          <w:i/>
        </w:rPr>
        <w:t>чччч</w:t>
      </w:r>
      <w:proofErr w:type="spellEnd"/>
      <w:proofErr w:type="gramEnd"/>
      <w:r>
        <w:t>». В поле указывается дата выдачи документа, который является основанием платежа (указывается в поле 13).</w:t>
      </w:r>
    </w:p>
    <w:p w:rsidR="005F3880" w:rsidRDefault="005F3880" w:rsidP="005F3880">
      <w:pPr>
        <w:pStyle w:val="a6"/>
        <w:widowControl w:val="0"/>
      </w:pPr>
      <w:bookmarkStart w:id="16" w:name="_Ref484602438"/>
      <w:r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bookmarkEnd w:id="16"/>
      <w:r>
        <w:t>. Заполнение полей в зависимости от выбранного значения в поле «Показатель основания платежа»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3969"/>
      </w:tblGrid>
      <w:tr w:rsidR="005F3880" w:rsidTr="005158BA">
        <w:tc>
          <w:tcPr>
            <w:tcW w:w="5353" w:type="dxa"/>
            <w:shd w:val="clear" w:color="auto" w:fill="E7E6E6"/>
            <w:vAlign w:val="center"/>
          </w:tcPr>
          <w:p w:rsidR="005F3880" w:rsidRPr="00CE49D2" w:rsidRDefault="005F3880" w:rsidP="005158BA">
            <w:pPr>
              <w:pStyle w:val="a8"/>
              <w:widowControl w:val="0"/>
              <w:spacing w:before="60"/>
              <w:ind w:firstLine="0"/>
              <w:jc w:val="center"/>
              <w:rPr>
                <w:b/>
              </w:rPr>
            </w:pPr>
            <w:r w:rsidRPr="00CE49D2">
              <w:rPr>
                <w:b/>
              </w:rPr>
              <w:t>Показатель основания платежа (значение, выбранное в одноименном поле 13)</w:t>
            </w:r>
          </w:p>
        </w:tc>
        <w:tc>
          <w:tcPr>
            <w:tcW w:w="3969" w:type="dxa"/>
            <w:shd w:val="clear" w:color="auto" w:fill="E7E6E6"/>
            <w:vAlign w:val="center"/>
          </w:tcPr>
          <w:p w:rsidR="005F3880" w:rsidRPr="00CE49D2" w:rsidRDefault="005F3880" w:rsidP="005158BA">
            <w:pPr>
              <w:pStyle w:val="a8"/>
              <w:widowControl w:val="0"/>
              <w:spacing w:before="60"/>
              <w:ind w:firstLine="0"/>
              <w:jc w:val="center"/>
              <w:rPr>
                <w:b/>
              </w:rPr>
            </w:pPr>
            <w:r w:rsidRPr="00CE49D2">
              <w:rPr>
                <w:b/>
              </w:rPr>
              <w:t>Что указывается в поле 15 «Показатель номера документа»</w:t>
            </w:r>
          </w:p>
        </w:tc>
      </w:tr>
      <w:tr w:rsidR="005F3880" w:rsidTr="005158BA">
        <w:tc>
          <w:tcPr>
            <w:tcW w:w="5353" w:type="dxa"/>
            <w:shd w:val="clear" w:color="auto" w:fill="auto"/>
            <w:vAlign w:val="center"/>
          </w:tcPr>
          <w:p w:rsidR="005F3880" w:rsidRDefault="005F3880" w:rsidP="005158BA">
            <w:pPr>
              <w:pStyle w:val="a8"/>
              <w:widowControl w:val="0"/>
              <w:spacing w:before="60" w:line="240" w:lineRule="auto"/>
              <w:ind w:firstLine="0"/>
            </w:pPr>
            <w:r>
              <w:t>0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5F3880" w:rsidRPr="009348AA" w:rsidRDefault="005F3880" w:rsidP="005158BA">
            <w:pPr>
              <w:widowControl w:val="0"/>
            </w:pPr>
            <w:r>
              <w:t>0</w:t>
            </w:r>
          </w:p>
        </w:tc>
      </w:tr>
      <w:tr w:rsidR="005F3880" w:rsidTr="005158BA">
        <w:tc>
          <w:tcPr>
            <w:tcW w:w="5353" w:type="dxa"/>
            <w:shd w:val="clear" w:color="auto" w:fill="auto"/>
            <w:vAlign w:val="center"/>
          </w:tcPr>
          <w:p w:rsidR="005F3880" w:rsidRPr="00CE49D2" w:rsidRDefault="005F3880" w:rsidP="005158BA">
            <w:pPr>
              <w:pStyle w:val="a8"/>
              <w:widowControl w:val="0"/>
              <w:spacing w:before="60" w:line="240" w:lineRule="auto"/>
              <w:ind w:firstLine="0"/>
              <w:rPr>
                <w:sz w:val="22"/>
                <w:szCs w:val="22"/>
              </w:rPr>
            </w:pPr>
            <w:r w:rsidRPr="00CE49D2">
              <w:rPr>
                <w:sz w:val="22"/>
                <w:szCs w:val="22"/>
              </w:rPr>
              <w:t>добровольное погашение задолженности по истекшим налоговым, расчетным (отчетным) периодам при отсутствии требования налогового органа об уплате налогов (сборов) (далее по тексту - ЗД)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5F3880" w:rsidRPr="00CE49D2" w:rsidRDefault="005F3880" w:rsidP="005158BA">
            <w:pPr>
              <w:pStyle w:val="a8"/>
              <w:widowControl w:val="0"/>
              <w:spacing w:before="60"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5F3880" w:rsidTr="005158BA">
        <w:tc>
          <w:tcPr>
            <w:tcW w:w="5353" w:type="dxa"/>
            <w:shd w:val="clear" w:color="auto" w:fill="auto"/>
            <w:vAlign w:val="center"/>
          </w:tcPr>
          <w:p w:rsidR="005F3880" w:rsidRPr="00CE49D2" w:rsidRDefault="005F3880" w:rsidP="005158BA">
            <w:pPr>
              <w:pStyle w:val="a8"/>
              <w:spacing w:before="60" w:line="240" w:lineRule="auto"/>
              <w:ind w:firstLine="0"/>
              <w:rPr>
                <w:sz w:val="22"/>
                <w:szCs w:val="22"/>
              </w:rPr>
            </w:pPr>
            <w:r w:rsidRPr="00CE49D2">
              <w:rPr>
                <w:sz w:val="22"/>
                <w:szCs w:val="22"/>
              </w:rPr>
              <w:t>платежи текущего года (далее по тексту - ТП)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5F3880" w:rsidRPr="00CE49D2" w:rsidRDefault="005F3880" w:rsidP="005158BA">
            <w:pPr>
              <w:pStyle w:val="a8"/>
              <w:spacing w:before="60"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5F3880" w:rsidTr="005158BA">
        <w:tc>
          <w:tcPr>
            <w:tcW w:w="5353" w:type="dxa"/>
            <w:shd w:val="clear" w:color="auto" w:fill="auto"/>
            <w:vAlign w:val="center"/>
          </w:tcPr>
          <w:p w:rsidR="005F3880" w:rsidRPr="00CE49D2" w:rsidRDefault="005F3880" w:rsidP="005158BA">
            <w:pPr>
              <w:pStyle w:val="a8"/>
              <w:spacing w:before="60" w:line="240" w:lineRule="auto"/>
              <w:ind w:firstLine="0"/>
              <w:rPr>
                <w:sz w:val="22"/>
                <w:szCs w:val="22"/>
              </w:rPr>
            </w:pPr>
            <w:r w:rsidRPr="00CE49D2">
              <w:rPr>
                <w:sz w:val="22"/>
                <w:szCs w:val="22"/>
              </w:rPr>
              <w:t>погашение должником задолженности в ходе процедур, применяемых в деле о банкротстве (далее по тексту - ПБ)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5F3880" w:rsidRPr="00CE49D2" w:rsidRDefault="005F3880" w:rsidP="005158BA">
            <w:pPr>
              <w:pStyle w:val="a8"/>
              <w:spacing w:before="60" w:line="240" w:lineRule="auto"/>
              <w:ind w:firstLine="0"/>
              <w:rPr>
                <w:sz w:val="22"/>
                <w:szCs w:val="22"/>
              </w:rPr>
            </w:pPr>
            <w:r w:rsidRPr="00CE49D2">
              <w:rPr>
                <w:sz w:val="22"/>
                <w:szCs w:val="22"/>
              </w:rPr>
              <w:t>номер дела или материала, рассмотренного арбитражным судом</w:t>
            </w:r>
          </w:p>
        </w:tc>
      </w:tr>
      <w:tr w:rsidR="005F3880" w:rsidTr="005158BA">
        <w:tc>
          <w:tcPr>
            <w:tcW w:w="5353" w:type="dxa"/>
            <w:shd w:val="clear" w:color="auto" w:fill="auto"/>
            <w:vAlign w:val="center"/>
          </w:tcPr>
          <w:p w:rsidR="005F3880" w:rsidRPr="00CE49D2" w:rsidRDefault="005F3880" w:rsidP="005158BA">
            <w:pPr>
              <w:pStyle w:val="a8"/>
              <w:spacing w:before="60" w:line="240" w:lineRule="auto"/>
              <w:ind w:firstLine="0"/>
              <w:rPr>
                <w:sz w:val="22"/>
                <w:szCs w:val="22"/>
              </w:rPr>
            </w:pPr>
            <w:r w:rsidRPr="00CE49D2">
              <w:rPr>
                <w:sz w:val="22"/>
                <w:szCs w:val="22"/>
              </w:rPr>
              <w:t>погашение задолженности по исполнительному документу (далее по тексту - АР)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5F3880" w:rsidRPr="00CE49D2" w:rsidRDefault="005F3880" w:rsidP="005158BA">
            <w:pPr>
              <w:pStyle w:val="a8"/>
              <w:spacing w:before="60" w:line="240" w:lineRule="auto"/>
              <w:ind w:firstLine="0"/>
              <w:rPr>
                <w:sz w:val="22"/>
                <w:szCs w:val="22"/>
              </w:rPr>
            </w:pPr>
            <w:r w:rsidRPr="00CE49D2">
              <w:rPr>
                <w:sz w:val="22"/>
                <w:szCs w:val="22"/>
              </w:rPr>
              <w:t>номер исполнительного документа и возбужденного на основании его исполнительного производства</w:t>
            </w:r>
          </w:p>
        </w:tc>
      </w:tr>
      <w:tr w:rsidR="005F3880" w:rsidTr="005158BA">
        <w:tc>
          <w:tcPr>
            <w:tcW w:w="5353" w:type="dxa"/>
            <w:shd w:val="clear" w:color="auto" w:fill="auto"/>
            <w:vAlign w:val="center"/>
          </w:tcPr>
          <w:p w:rsidR="005F3880" w:rsidRPr="00CE49D2" w:rsidRDefault="005F3880" w:rsidP="005158BA">
            <w:pPr>
              <w:pStyle w:val="a8"/>
              <w:spacing w:before="60" w:line="240" w:lineRule="auto"/>
              <w:ind w:firstLine="0"/>
              <w:rPr>
                <w:sz w:val="22"/>
                <w:szCs w:val="22"/>
              </w:rPr>
            </w:pPr>
            <w:r w:rsidRPr="00CE49D2">
              <w:rPr>
                <w:sz w:val="22"/>
                <w:szCs w:val="22"/>
              </w:rPr>
              <w:t>погашение задолженности по акту проверки (далее по тексту - АП)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5F3880" w:rsidRPr="00CE49D2" w:rsidRDefault="005F3880" w:rsidP="005158BA">
            <w:pPr>
              <w:pStyle w:val="a8"/>
              <w:spacing w:before="60" w:line="240" w:lineRule="auto"/>
              <w:ind w:firstLine="0"/>
              <w:rPr>
                <w:sz w:val="22"/>
                <w:szCs w:val="22"/>
              </w:rPr>
            </w:pPr>
            <w:r w:rsidRPr="00CE49D2">
              <w:rPr>
                <w:sz w:val="22"/>
                <w:szCs w:val="22"/>
              </w:rPr>
              <w:t>номер решения о привлечении к ответственности за совершение налогового правонарушения или об отказе в привлечении к ответственности за совершение налогового правонарушения</w:t>
            </w:r>
          </w:p>
        </w:tc>
      </w:tr>
      <w:tr w:rsidR="005F3880" w:rsidTr="005158BA">
        <w:tc>
          <w:tcPr>
            <w:tcW w:w="5353" w:type="dxa"/>
            <w:shd w:val="clear" w:color="auto" w:fill="auto"/>
            <w:vAlign w:val="center"/>
          </w:tcPr>
          <w:p w:rsidR="005F3880" w:rsidRPr="00CE49D2" w:rsidRDefault="005F3880" w:rsidP="005158BA">
            <w:pPr>
              <w:pStyle w:val="a8"/>
              <w:spacing w:before="60" w:line="240" w:lineRule="auto"/>
              <w:ind w:firstLine="0"/>
              <w:rPr>
                <w:sz w:val="22"/>
                <w:szCs w:val="22"/>
              </w:rPr>
            </w:pPr>
            <w:r w:rsidRPr="00CE49D2">
              <w:rPr>
                <w:sz w:val="22"/>
                <w:szCs w:val="22"/>
              </w:rPr>
              <w:t>погашение задолженности по требованию налогового органа об уплате налогов (сборов) (далее по тексту - ТР)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5F3880" w:rsidRPr="00CE49D2" w:rsidRDefault="005F3880" w:rsidP="005158BA">
            <w:pPr>
              <w:pStyle w:val="a8"/>
              <w:spacing w:before="60" w:line="240" w:lineRule="auto"/>
              <w:ind w:firstLine="0"/>
              <w:rPr>
                <w:sz w:val="22"/>
                <w:szCs w:val="22"/>
              </w:rPr>
            </w:pPr>
            <w:r w:rsidRPr="00CE49D2">
              <w:rPr>
                <w:sz w:val="22"/>
                <w:szCs w:val="22"/>
              </w:rPr>
              <w:t>номер требования налогового органа об уплате налога (сбора)</w:t>
            </w:r>
          </w:p>
        </w:tc>
      </w:tr>
      <w:tr w:rsidR="005F3880" w:rsidTr="005158BA">
        <w:tc>
          <w:tcPr>
            <w:tcW w:w="5353" w:type="dxa"/>
            <w:shd w:val="clear" w:color="auto" w:fill="auto"/>
            <w:vAlign w:val="center"/>
          </w:tcPr>
          <w:p w:rsidR="005F3880" w:rsidRPr="00CE49D2" w:rsidRDefault="005F3880" w:rsidP="005158BA">
            <w:pPr>
              <w:pStyle w:val="a8"/>
              <w:spacing w:before="60" w:line="240" w:lineRule="auto"/>
              <w:ind w:firstLine="0"/>
              <w:rPr>
                <w:sz w:val="22"/>
                <w:szCs w:val="22"/>
              </w:rPr>
            </w:pPr>
            <w:r w:rsidRPr="00CE49D2">
              <w:rPr>
                <w:sz w:val="22"/>
                <w:szCs w:val="22"/>
              </w:rPr>
              <w:t>погашение задолженности, приостановленной к взысканию (далее по тексту - ПР)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5F3880" w:rsidRPr="00CE49D2" w:rsidRDefault="005F3880" w:rsidP="005158BA">
            <w:pPr>
              <w:pStyle w:val="a8"/>
              <w:spacing w:before="60" w:line="240" w:lineRule="auto"/>
              <w:ind w:firstLine="0"/>
              <w:rPr>
                <w:sz w:val="22"/>
                <w:szCs w:val="22"/>
              </w:rPr>
            </w:pPr>
            <w:r w:rsidRPr="00CE49D2">
              <w:rPr>
                <w:sz w:val="22"/>
                <w:szCs w:val="22"/>
              </w:rPr>
              <w:t>номер решения о приостановлении взыскания</w:t>
            </w:r>
          </w:p>
        </w:tc>
      </w:tr>
      <w:tr w:rsidR="005F3880" w:rsidTr="005158BA">
        <w:tc>
          <w:tcPr>
            <w:tcW w:w="5353" w:type="dxa"/>
            <w:shd w:val="clear" w:color="auto" w:fill="auto"/>
            <w:vAlign w:val="center"/>
          </w:tcPr>
          <w:p w:rsidR="005F3880" w:rsidRPr="00CE49D2" w:rsidRDefault="005F3880" w:rsidP="005158BA">
            <w:pPr>
              <w:pStyle w:val="a8"/>
              <w:spacing w:before="60" w:line="240" w:lineRule="auto"/>
              <w:ind w:firstLine="0"/>
              <w:rPr>
                <w:sz w:val="22"/>
                <w:szCs w:val="22"/>
              </w:rPr>
            </w:pPr>
            <w:r w:rsidRPr="00CE49D2">
              <w:rPr>
                <w:sz w:val="22"/>
                <w:szCs w:val="22"/>
              </w:rPr>
              <w:t>погашение инвестиционного налогового кредита (далее по тексту - ИН)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5F3880" w:rsidRPr="00CE49D2" w:rsidRDefault="005F3880" w:rsidP="005158BA">
            <w:pPr>
              <w:pStyle w:val="a8"/>
              <w:spacing w:before="60" w:line="240" w:lineRule="auto"/>
              <w:ind w:firstLine="0"/>
              <w:rPr>
                <w:sz w:val="22"/>
                <w:szCs w:val="22"/>
              </w:rPr>
            </w:pPr>
            <w:r w:rsidRPr="00CE49D2">
              <w:rPr>
                <w:sz w:val="22"/>
                <w:szCs w:val="22"/>
              </w:rPr>
              <w:t>номер решения о предоставлении инвестиционного налогового кредита</w:t>
            </w:r>
          </w:p>
        </w:tc>
      </w:tr>
      <w:tr w:rsidR="005F3880" w:rsidTr="005158BA">
        <w:tc>
          <w:tcPr>
            <w:tcW w:w="5353" w:type="dxa"/>
            <w:shd w:val="clear" w:color="auto" w:fill="auto"/>
            <w:vAlign w:val="center"/>
          </w:tcPr>
          <w:p w:rsidR="005F3880" w:rsidRPr="00CE49D2" w:rsidRDefault="005F3880" w:rsidP="005158BA">
            <w:pPr>
              <w:pStyle w:val="a8"/>
              <w:spacing w:before="60" w:line="240" w:lineRule="auto"/>
              <w:ind w:firstLine="0"/>
              <w:rPr>
                <w:sz w:val="22"/>
                <w:szCs w:val="22"/>
              </w:rPr>
            </w:pPr>
            <w:r w:rsidRPr="00CE49D2">
              <w:rPr>
                <w:sz w:val="22"/>
                <w:szCs w:val="22"/>
              </w:rPr>
              <w:t>погашение отсроченной задолженности (далее по тексту - ОТ)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5F3880" w:rsidRPr="00CE49D2" w:rsidRDefault="005F3880" w:rsidP="005158BA">
            <w:pPr>
              <w:pStyle w:val="a8"/>
              <w:spacing w:before="60" w:line="240" w:lineRule="auto"/>
              <w:ind w:firstLine="0"/>
              <w:rPr>
                <w:sz w:val="22"/>
                <w:szCs w:val="22"/>
              </w:rPr>
            </w:pPr>
            <w:r w:rsidRPr="00CE49D2">
              <w:rPr>
                <w:sz w:val="22"/>
                <w:szCs w:val="22"/>
              </w:rPr>
              <w:t>номер решения об отсрочке</w:t>
            </w:r>
          </w:p>
        </w:tc>
      </w:tr>
      <w:tr w:rsidR="005F3880" w:rsidTr="005158BA">
        <w:tc>
          <w:tcPr>
            <w:tcW w:w="5353" w:type="dxa"/>
            <w:shd w:val="clear" w:color="auto" w:fill="auto"/>
            <w:vAlign w:val="center"/>
          </w:tcPr>
          <w:p w:rsidR="005F3880" w:rsidRPr="00CE49D2" w:rsidRDefault="005F3880" w:rsidP="005158BA">
            <w:pPr>
              <w:pStyle w:val="a8"/>
              <w:spacing w:before="60" w:line="240" w:lineRule="auto"/>
              <w:ind w:firstLine="0"/>
              <w:rPr>
                <w:sz w:val="22"/>
                <w:szCs w:val="22"/>
              </w:rPr>
            </w:pPr>
            <w:r w:rsidRPr="00CE49D2">
              <w:rPr>
                <w:sz w:val="22"/>
                <w:szCs w:val="22"/>
              </w:rPr>
              <w:t>погашение рассроченной задолженности (далее по тексту - РС)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5F3880" w:rsidRPr="00CE49D2" w:rsidRDefault="005F3880" w:rsidP="005158BA">
            <w:pPr>
              <w:pStyle w:val="a8"/>
              <w:spacing w:before="60" w:line="240" w:lineRule="auto"/>
              <w:ind w:firstLine="0"/>
              <w:rPr>
                <w:sz w:val="22"/>
                <w:szCs w:val="22"/>
              </w:rPr>
            </w:pPr>
            <w:r w:rsidRPr="00CE49D2">
              <w:rPr>
                <w:sz w:val="22"/>
                <w:szCs w:val="22"/>
              </w:rPr>
              <w:t>номер решения о рассрочке</w:t>
            </w:r>
          </w:p>
        </w:tc>
      </w:tr>
      <w:tr w:rsidR="005F3880" w:rsidTr="005158BA">
        <w:tc>
          <w:tcPr>
            <w:tcW w:w="5353" w:type="dxa"/>
            <w:shd w:val="clear" w:color="auto" w:fill="auto"/>
            <w:vAlign w:val="center"/>
          </w:tcPr>
          <w:p w:rsidR="005F3880" w:rsidRPr="00CE49D2" w:rsidRDefault="005F3880" w:rsidP="005158BA">
            <w:pPr>
              <w:pStyle w:val="a8"/>
              <w:spacing w:before="60" w:line="240" w:lineRule="auto"/>
              <w:ind w:firstLine="0"/>
              <w:rPr>
                <w:sz w:val="22"/>
                <w:szCs w:val="22"/>
              </w:rPr>
            </w:pPr>
            <w:r w:rsidRPr="00CE49D2">
              <w:rPr>
                <w:sz w:val="22"/>
                <w:szCs w:val="22"/>
              </w:rPr>
              <w:lastRenderedPageBreak/>
              <w:t xml:space="preserve">погашение </w:t>
            </w:r>
            <w:proofErr w:type="spellStart"/>
            <w:r w:rsidRPr="00CE49D2">
              <w:rPr>
                <w:sz w:val="22"/>
                <w:szCs w:val="22"/>
              </w:rPr>
              <w:t>реструктурируемой</w:t>
            </w:r>
            <w:proofErr w:type="spellEnd"/>
            <w:r w:rsidRPr="00CE49D2">
              <w:rPr>
                <w:sz w:val="22"/>
                <w:szCs w:val="22"/>
              </w:rPr>
              <w:t xml:space="preserve"> задолженности (далее по тексту - РТ)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5F3880" w:rsidRPr="00CE49D2" w:rsidRDefault="005F3880" w:rsidP="005158BA">
            <w:pPr>
              <w:pStyle w:val="a8"/>
              <w:spacing w:before="60" w:line="240" w:lineRule="auto"/>
              <w:ind w:firstLine="0"/>
              <w:rPr>
                <w:sz w:val="22"/>
                <w:szCs w:val="22"/>
              </w:rPr>
            </w:pPr>
            <w:r w:rsidRPr="00CE49D2">
              <w:rPr>
                <w:sz w:val="22"/>
                <w:szCs w:val="22"/>
              </w:rPr>
              <w:t>номер решения о реструктуризации</w:t>
            </w:r>
          </w:p>
        </w:tc>
      </w:tr>
      <w:tr w:rsidR="005F3880" w:rsidTr="005158BA">
        <w:tc>
          <w:tcPr>
            <w:tcW w:w="5353" w:type="dxa"/>
            <w:shd w:val="clear" w:color="auto" w:fill="auto"/>
            <w:vAlign w:val="center"/>
          </w:tcPr>
          <w:p w:rsidR="005F3880" w:rsidRPr="00CE49D2" w:rsidRDefault="005F3880" w:rsidP="005158BA">
            <w:pPr>
              <w:pStyle w:val="a8"/>
              <w:keepNext/>
              <w:spacing w:before="60" w:line="240" w:lineRule="auto"/>
              <w:ind w:firstLine="0"/>
              <w:rPr>
                <w:sz w:val="22"/>
                <w:szCs w:val="22"/>
              </w:rPr>
            </w:pPr>
            <w:r w:rsidRPr="00CE49D2">
              <w:rPr>
                <w:sz w:val="22"/>
                <w:szCs w:val="22"/>
              </w:rPr>
              <w:t>погашение текущей задолженности в ходе процедур, применяемых в деле о банкротстве (далее по тексту - ЗТ)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5F3880" w:rsidRPr="00CE49D2" w:rsidRDefault="005F3880" w:rsidP="005158BA">
            <w:pPr>
              <w:pStyle w:val="a8"/>
              <w:keepNext/>
              <w:spacing w:before="60"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требуется</w:t>
            </w:r>
          </w:p>
        </w:tc>
      </w:tr>
      <w:tr w:rsidR="005F3880" w:rsidTr="005158BA">
        <w:tc>
          <w:tcPr>
            <w:tcW w:w="5353" w:type="dxa"/>
            <w:shd w:val="clear" w:color="auto" w:fill="auto"/>
            <w:vAlign w:val="center"/>
          </w:tcPr>
          <w:p w:rsidR="005F3880" w:rsidRPr="00CE49D2" w:rsidRDefault="005F3880" w:rsidP="005158BA">
            <w:pPr>
              <w:pStyle w:val="a8"/>
              <w:spacing w:before="60" w:line="240" w:lineRule="auto"/>
              <w:ind w:firstLine="0"/>
              <w:rPr>
                <w:sz w:val="22"/>
                <w:szCs w:val="22"/>
              </w:rPr>
            </w:pPr>
            <w:r w:rsidRPr="00CE49D2">
              <w:rPr>
                <w:sz w:val="22"/>
                <w:szCs w:val="22"/>
              </w:rPr>
              <w:t>погашение учредителем (участником) должника, собственником имущества должника - унитарного предприятия или третьим лицом задолженности в ходе процедур, применяемых в деле о банкротстве (далее по тексту - ТЛ)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5F3880" w:rsidRPr="00CE49D2" w:rsidRDefault="005F3880" w:rsidP="005158BA">
            <w:pPr>
              <w:pStyle w:val="a8"/>
              <w:spacing w:before="60" w:line="240" w:lineRule="auto"/>
              <w:ind w:firstLine="0"/>
              <w:rPr>
                <w:sz w:val="22"/>
                <w:szCs w:val="22"/>
              </w:rPr>
            </w:pPr>
            <w:r w:rsidRPr="00CE49D2">
              <w:rPr>
                <w:sz w:val="22"/>
                <w:szCs w:val="22"/>
              </w:rPr>
              <w:t>номер определения арбитражного суда об удовлетворении заявления о намерении погасить требования к должнику</w:t>
            </w:r>
          </w:p>
        </w:tc>
      </w:tr>
      <w:tr w:rsidR="005F3880" w:rsidTr="005158BA">
        <w:tc>
          <w:tcPr>
            <w:tcW w:w="5353" w:type="dxa"/>
            <w:shd w:val="clear" w:color="auto" w:fill="auto"/>
            <w:vAlign w:val="center"/>
          </w:tcPr>
          <w:p w:rsidR="005F3880" w:rsidRPr="00CE49D2" w:rsidRDefault="005F3880" w:rsidP="005158BA">
            <w:pPr>
              <w:pStyle w:val="a8"/>
              <w:spacing w:before="60" w:line="240" w:lineRule="auto"/>
              <w:ind w:firstLine="0"/>
              <w:rPr>
                <w:sz w:val="22"/>
                <w:szCs w:val="22"/>
              </w:rPr>
            </w:pPr>
            <w:r w:rsidRPr="00CE49D2">
              <w:rPr>
                <w:sz w:val="22"/>
                <w:szCs w:val="22"/>
              </w:rPr>
              <w:t>текущий платеж физического лица - клиента банка (владельца счета), уплачиваемый со своего банковского счета (далее по тексту - БФ)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5F3880" w:rsidRPr="00CE49D2" w:rsidRDefault="005F3880" w:rsidP="005158BA">
            <w:pPr>
              <w:pStyle w:val="a8"/>
              <w:spacing w:before="60" w:line="240" w:lineRule="auto"/>
              <w:ind w:firstLine="0"/>
              <w:rPr>
                <w:sz w:val="22"/>
                <w:szCs w:val="22"/>
              </w:rPr>
            </w:pPr>
            <w:r w:rsidRPr="00CE49D2">
              <w:rPr>
                <w:sz w:val="22"/>
                <w:szCs w:val="22"/>
              </w:rPr>
              <w:t>Не требуется</w:t>
            </w:r>
          </w:p>
        </w:tc>
      </w:tr>
    </w:tbl>
    <w:p w:rsidR="005F3880" w:rsidRDefault="005F3880" w:rsidP="005F3880">
      <w:pPr>
        <w:pStyle w:val="a8"/>
        <w:numPr>
          <w:ilvl w:val="0"/>
          <w:numId w:val="4"/>
        </w:numPr>
        <w:ind w:left="0" w:firstLine="709"/>
      </w:pPr>
      <w:r>
        <w:t>«</w:t>
      </w:r>
      <w:r>
        <w:rPr>
          <w:bCs/>
        </w:rPr>
        <w:t>Тип плательщика</w:t>
      </w:r>
      <w:r w:rsidRPr="000335F8">
        <w:t>»</w:t>
      </w:r>
      <w:r>
        <w:t xml:space="preserve"> - поле заполняется </w:t>
      </w:r>
      <w:r w:rsidRPr="002371BD">
        <w:t>выбором значения из выпадающего списка.</w:t>
      </w:r>
      <w:r>
        <w:t xml:space="preserve"> Обязательно для заполнения. В зависимости от выбранного значения раскрываются дополнительные поля, </w:t>
      </w:r>
      <w:r w:rsidRPr="00871B47">
        <w:rPr>
          <w:u w:val="single"/>
        </w:rPr>
        <w:t>обязательные для заполнения</w:t>
      </w:r>
      <w:r>
        <w:t>:</w:t>
      </w:r>
    </w:p>
    <w:p w:rsidR="005F3880" w:rsidRDefault="005F3880" w:rsidP="005F3880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379CFF48" wp14:editId="1CFA5130">
            <wp:extent cx="5624195" cy="2726055"/>
            <wp:effectExtent l="0" t="0" r="0" b="0"/>
            <wp:docPr id="303" name="Рисунок 30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880" w:rsidRPr="00871B47" w:rsidRDefault="005F3880" w:rsidP="005F3880">
      <w:pPr>
        <w:pStyle w:val="a6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113</w:t>
      </w:r>
      <w:r>
        <w:rPr>
          <w:noProof/>
        </w:rPr>
        <w:fldChar w:fldCharType="end"/>
      </w:r>
      <w:r>
        <w:t xml:space="preserve">. Дополнительные поля при </w:t>
      </w:r>
      <w:r w:rsidRPr="00871B47">
        <w:t>выборе</w:t>
      </w:r>
      <w:r>
        <w:t xml:space="preserve"> типа плательщика</w:t>
      </w:r>
    </w:p>
    <w:p w:rsidR="005F3880" w:rsidRDefault="005F3880" w:rsidP="005F3880">
      <w:pPr>
        <w:pStyle w:val="a8"/>
        <w:numPr>
          <w:ilvl w:val="1"/>
          <w:numId w:val="13"/>
        </w:numPr>
        <w:ind w:left="567" w:firstLine="567"/>
      </w:pPr>
      <w:r>
        <w:t>Значение «</w:t>
      </w:r>
      <w:r w:rsidRPr="00871B47">
        <w:rPr>
          <w:i/>
        </w:rPr>
        <w:t>ИП</w:t>
      </w:r>
      <w:r>
        <w:t>» открывает поле «ИНН ФЛ», заполняемое вручную. Необходимо внести 12 цифр.</w:t>
      </w:r>
    </w:p>
    <w:p w:rsidR="005F3880" w:rsidRDefault="005F3880" w:rsidP="005F3880">
      <w:pPr>
        <w:pStyle w:val="a8"/>
        <w:numPr>
          <w:ilvl w:val="1"/>
          <w:numId w:val="13"/>
        </w:numPr>
        <w:ind w:left="567" w:firstLine="567"/>
      </w:pPr>
      <w:r>
        <w:t>Значение «</w:t>
      </w:r>
      <w:r w:rsidRPr="00871B47">
        <w:rPr>
          <w:i/>
        </w:rPr>
        <w:t>ФЛ</w:t>
      </w:r>
      <w:r>
        <w:t>» открывает поля:</w:t>
      </w:r>
    </w:p>
    <w:p w:rsidR="005F3880" w:rsidRDefault="005F3880" w:rsidP="005F3880">
      <w:pPr>
        <w:pStyle w:val="a8"/>
        <w:numPr>
          <w:ilvl w:val="0"/>
          <w:numId w:val="6"/>
        </w:numPr>
        <w:ind w:firstLine="491"/>
      </w:pPr>
      <w:r>
        <w:t>«Тип документа» - заполняется выбором значения из выпадающего списка;</w:t>
      </w:r>
    </w:p>
    <w:p w:rsidR="005F3880" w:rsidRDefault="005F3880" w:rsidP="005F3880">
      <w:pPr>
        <w:pStyle w:val="a8"/>
        <w:numPr>
          <w:ilvl w:val="0"/>
          <w:numId w:val="6"/>
        </w:numPr>
        <w:ind w:firstLine="491"/>
      </w:pPr>
      <w:r>
        <w:t>«Номер документа» - заполняется вручную;</w:t>
      </w:r>
    </w:p>
    <w:p w:rsidR="005F3880" w:rsidRDefault="005F3880" w:rsidP="005F3880">
      <w:pPr>
        <w:pStyle w:val="a8"/>
        <w:numPr>
          <w:ilvl w:val="0"/>
          <w:numId w:val="6"/>
        </w:numPr>
        <w:ind w:firstLine="491"/>
      </w:pPr>
      <w:r>
        <w:t>«Гражданство» - заполняется выбором значения из выпадающего списка.</w:t>
      </w:r>
    </w:p>
    <w:p w:rsidR="005F3880" w:rsidRDefault="005F3880" w:rsidP="005F3880">
      <w:pPr>
        <w:pStyle w:val="a8"/>
        <w:numPr>
          <w:ilvl w:val="1"/>
          <w:numId w:val="13"/>
        </w:numPr>
        <w:ind w:left="567" w:firstLine="567"/>
      </w:pPr>
      <w:r>
        <w:t>Значения «</w:t>
      </w:r>
      <w:r w:rsidRPr="00871B47">
        <w:rPr>
          <w:i/>
        </w:rPr>
        <w:t>ЮЛ – нерезидент РФ (ПО ИНН)</w:t>
      </w:r>
      <w:r>
        <w:t>» и «</w:t>
      </w:r>
      <w:r w:rsidRPr="00871B47">
        <w:rPr>
          <w:i/>
        </w:rPr>
        <w:t>ЮЛ- резидент Р</w:t>
      </w:r>
      <w:r>
        <w:t>Ф» открывают поля:</w:t>
      </w:r>
    </w:p>
    <w:p w:rsidR="005F3880" w:rsidRDefault="005F3880" w:rsidP="005F3880">
      <w:pPr>
        <w:pStyle w:val="a8"/>
        <w:numPr>
          <w:ilvl w:val="0"/>
          <w:numId w:val="7"/>
        </w:numPr>
        <w:ind w:firstLine="491"/>
      </w:pPr>
      <w:r>
        <w:t>«ИНН ЮЛ» - заполняется вручную. Необходимо внести 10 цифр;</w:t>
      </w:r>
    </w:p>
    <w:p w:rsidR="005F3880" w:rsidRDefault="005F3880" w:rsidP="005F3880">
      <w:pPr>
        <w:pStyle w:val="a8"/>
        <w:numPr>
          <w:ilvl w:val="0"/>
          <w:numId w:val="7"/>
        </w:numPr>
        <w:ind w:firstLine="491"/>
      </w:pPr>
      <w:r>
        <w:lastRenderedPageBreak/>
        <w:t>«КПП» - заполняется вручную. Необходимо внести 9 цифр.</w:t>
      </w:r>
    </w:p>
    <w:p w:rsidR="005F3880" w:rsidRDefault="005F3880" w:rsidP="005F3880">
      <w:pPr>
        <w:pStyle w:val="a8"/>
        <w:numPr>
          <w:ilvl w:val="1"/>
          <w:numId w:val="13"/>
        </w:numPr>
        <w:ind w:left="567" w:firstLine="567"/>
      </w:pPr>
      <w:r>
        <w:t>Значение «</w:t>
      </w:r>
      <w:r w:rsidRPr="00871B47">
        <w:rPr>
          <w:i/>
        </w:rPr>
        <w:t>ЮЛ – нерезидент РФ (по КИО)</w:t>
      </w:r>
      <w:r>
        <w:t>» раскрывает поля:</w:t>
      </w:r>
    </w:p>
    <w:p w:rsidR="005F3880" w:rsidRDefault="005F3880" w:rsidP="005F3880">
      <w:pPr>
        <w:pStyle w:val="a8"/>
        <w:numPr>
          <w:ilvl w:val="0"/>
          <w:numId w:val="8"/>
        </w:numPr>
        <w:ind w:firstLine="556"/>
      </w:pPr>
      <w:r>
        <w:t>«КИО ЮЛ» - заполняется вручную. Необходимо внести 5 цифр;</w:t>
      </w:r>
    </w:p>
    <w:p w:rsidR="005F3880" w:rsidRDefault="005F3880" w:rsidP="005F3880">
      <w:pPr>
        <w:pStyle w:val="a8"/>
        <w:numPr>
          <w:ilvl w:val="0"/>
          <w:numId w:val="8"/>
        </w:numPr>
        <w:ind w:firstLine="556"/>
      </w:pPr>
      <w:r>
        <w:t>«КПП» - заполняется вручную. Необходимо внести 9 цифр.</w:t>
      </w:r>
    </w:p>
    <w:p w:rsidR="005F3880" w:rsidRDefault="005F3880" w:rsidP="005F3880">
      <w:pPr>
        <w:pStyle w:val="a8"/>
        <w:numPr>
          <w:ilvl w:val="0"/>
          <w:numId w:val="4"/>
        </w:numPr>
        <w:ind w:left="0" w:firstLine="709"/>
      </w:pPr>
      <w:r>
        <w:t>«Наименование плательщика» - поле заполняется вручную. Необязательно для заполнения. В зависимости от типа плательщика в данное поле вводится либо наименование ЮЛ, либо ФИО ФЛ или ИП.</w:t>
      </w:r>
    </w:p>
    <w:p w:rsidR="005F3880" w:rsidRDefault="005F3880" w:rsidP="005F3880">
      <w:pPr>
        <w:pStyle w:val="a8"/>
        <w:numPr>
          <w:ilvl w:val="0"/>
          <w:numId w:val="4"/>
        </w:numPr>
        <w:ind w:left="0" w:firstLine="709"/>
      </w:pPr>
      <w:r>
        <w:t>«Срок оплаты начисления» - поле заполняется вручную, либо с использование встроенного календаря. Необязательно для заполнения.</w:t>
      </w:r>
    </w:p>
    <w:p w:rsidR="005F3880" w:rsidRDefault="005F3880" w:rsidP="005F3880">
      <w:pPr>
        <w:pStyle w:val="a8"/>
        <w:numPr>
          <w:ilvl w:val="0"/>
          <w:numId w:val="4"/>
        </w:numPr>
        <w:ind w:left="0" w:firstLine="709"/>
      </w:pPr>
      <w:r>
        <w:t>«Дополнительные условия оплаты» - заполняется выбором значения из выпадающего списка. Необязательное для заполнения.</w:t>
      </w:r>
    </w:p>
    <w:p w:rsidR="005F3880" w:rsidRDefault="005F3880" w:rsidP="005F3880">
      <w:pPr>
        <w:pStyle w:val="a8"/>
        <w:numPr>
          <w:ilvl w:val="0"/>
          <w:numId w:val="4"/>
        </w:numPr>
        <w:ind w:left="0" w:firstLine="709"/>
      </w:pPr>
      <w:proofErr w:type="spellStart"/>
      <w:r>
        <w:t>Чекбокс</w:t>
      </w:r>
      <w:proofErr w:type="spellEnd"/>
      <w:r>
        <w:t xml:space="preserve"> «Указать дополнительные поля начисления» - при установлении </w:t>
      </w:r>
      <w:proofErr w:type="spellStart"/>
      <w:r>
        <w:t>чекбокса</w:t>
      </w:r>
      <w:proofErr w:type="spellEnd"/>
      <w:r>
        <w:t xml:space="preserve"> появляются дополнительные поля «Наименование поля» и «Значение поля».</w:t>
      </w:r>
    </w:p>
    <w:p w:rsidR="005F3880" w:rsidRDefault="005F3880" w:rsidP="005F3880">
      <w:pPr>
        <w:pStyle w:val="a8"/>
        <w:numPr>
          <w:ilvl w:val="0"/>
          <w:numId w:val="4"/>
        </w:numPr>
        <w:ind w:left="0" w:firstLine="709"/>
      </w:pPr>
      <w:r>
        <w:t>«Наименование плательщика (не отправляется в ГИС ГМП)» - поле заполняется вручную. Необязательно для заполнения. В зависимости от типа плательщика в данное поле вводится либо наименование ЮЛ, либо ФИО ФЛ или ИП.</w:t>
      </w:r>
    </w:p>
    <w:p w:rsidR="005F3880" w:rsidRDefault="005F3880" w:rsidP="005F3880">
      <w:pPr>
        <w:pStyle w:val="a8"/>
        <w:widowControl w:val="0"/>
        <w:numPr>
          <w:ilvl w:val="0"/>
          <w:numId w:val="4"/>
        </w:numPr>
        <w:ind w:left="0" w:firstLine="709"/>
      </w:pPr>
      <w:r>
        <w:t>«Адрес плательщика (не отправляется в ГИС ГМП)</w:t>
      </w:r>
      <w:r w:rsidRPr="000335F8">
        <w:t>»</w:t>
      </w:r>
      <w:r>
        <w:t xml:space="preserve"> - поле заполняется вручную. Необязательно для заполнения.</w:t>
      </w:r>
    </w:p>
    <w:p w:rsidR="005F3880" w:rsidRDefault="005F3880" w:rsidP="005F3880">
      <w:pPr>
        <w:pStyle w:val="a8"/>
        <w:numPr>
          <w:ilvl w:val="0"/>
          <w:numId w:val="4"/>
        </w:numPr>
        <w:ind w:left="0" w:firstLine="709"/>
      </w:pPr>
      <w:r>
        <w:t>«Комментарий (не отправляется в ГИС ГМП)</w:t>
      </w:r>
      <w:r w:rsidRPr="000335F8">
        <w:t>»</w:t>
      </w:r>
      <w:r>
        <w:t xml:space="preserve"> - поле заполняется вручную. Обязательно для заполнения.</w:t>
      </w:r>
    </w:p>
    <w:p w:rsidR="005F3880" w:rsidRDefault="005F3880" w:rsidP="005F3880">
      <w:pPr>
        <w:pStyle w:val="a8"/>
      </w:pPr>
      <w:r>
        <w:t xml:space="preserve">Обратите внимание, что данные полей 23-24 выводятся в печатную версию квитанции начисления. </w:t>
      </w:r>
    </w:p>
    <w:p w:rsidR="005F3880" w:rsidRDefault="005F3880" w:rsidP="005F3880">
      <w:pPr>
        <w:pStyle w:val="a8"/>
      </w:pPr>
      <w:r>
        <w:t>Вы можете сохранить заполненное начисление в базе для дальнейшего использования в качестве образца. Для этого нажмите «</w:t>
      </w:r>
      <w:r>
        <w:rPr>
          <w:noProof/>
        </w:rPr>
        <w:drawing>
          <wp:inline distT="0" distB="0" distL="0" distR="0" wp14:anchorId="4A0964B8" wp14:editId="6569CF38">
            <wp:extent cx="381000" cy="40005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(сохранить как шаблон) в верхней части формы. В открывшемся окне введите название шаблона и выберите его тип: Личный (доступен только для создавшего сотрудника) или Общий (доступен для всех сотрудников ведомства). По завершении нажмите «</w:t>
      </w:r>
      <w:r>
        <w:rPr>
          <w:noProof/>
        </w:rPr>
        <w:t>Сохранить</w:t>
      </w:r>
      <w:r>
        <w:t>».</w:t>
      </w:r>
    </w:p>
    <w:p w:rsidR="005F3880" w:rsidRDefault="005F3880" w:rsidP="005F3880">
      <w:pPr>
        <w:keepNext/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273F7229" wp14:editId="480B4811">
            <wp:extent cx="4263621" cy="2024313"/>
            <wp:effectExtent l="0" t="0" r="381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75495" cy="202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880" w:rsidRDefault="005F3880" w:rsidP="005F3880">
      <w:pPr>
        <w:pStyle w:val="a6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114</w:t>
      </w:r>
      <w:r>
        <w:rPr>
          <w:noProof/>
        </w:rPr>
        <w:fldChar w:fldCharType="end"/>
      </w:r>
      <w:r>
        <w:t>. Создание шаблона начисления</w:t>
      </w:r>
    </w:p>
    <w:p w:rsidR="005F3880" w:rsidRDefault="005F3880" w:rsidP="005F3880">
      <w:pPr>
        <w:pStyle w:val="a8"/>
      </w:pPr>
      <w:r>
        <w:t>В дальнейшем, для использования сохраненного шаблона нажмите «</w:t>
      </w:r>
      <w:r>
        <w:rPr>
          <w:noProof/>
        </w:rPr>
        <w:drawing>
          <wp:inline distT="0" distB="0" distL="0" distR="0" wp14:anchorId="73D87E5A" wp14:editId="53743C27">
            <wp:extent cx="400050" cy="38100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(заполнить из шаблона), отметьте тип шаблона и выберите необходимый из списка. После этого нажмите «</w:t>
      </w:r>
      <w:r>
        <w:rPr>
          <w:noProof/>
        </w:rPr>
        <w:t>Заполнить</w:t>
      </w:r>
      <w:r>
        <w:t>» - все данные, сохраненные в шаблоне, появятся в соответствующих полях формы.</w:t>
      </w:r>
    </w:p>
    <w:p w:rsidR="005F3880" w:rsidRDefault="005F3880" w:rsidP="005F3880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2D348EF1" wp14:editId="545C872B">
            <wp:extent cx="4561493" cy="2100426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7209" cy="210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880" w:rsidRDefault="005F3880" w:rsidP="005F3880">
      <w:pPr>
        <w:pStyle w:val="a6"/>
      </w:pPr>
      <w:bookmarkStart w:id="17" w:name="_Ref484611895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115</w:t>
      </w:r>
      <w:r>
        <w:rPr>
          <w:noProof/>
        </w:rPr>
        <w:fldChar w:fldCharType="end"/>
      </w:r>
      <w:bookmarkEnd w:id="17"/>
      <w:r>
        <w:t>. Применение шаблона.</w:t>
      </w:r>
    </w:p>
    <w:p w:rsidR="005F3880" w:rsidRDefault="005F3880" w:rsidP="005F3880">
      <w:pPr>
        <w:pStyle w:val="a8"/>
      </w:pPr>
      <w:r>
        <w:t>Для удаления шаблона нажмите «</w:t>
      </w:r>
      <w:r>
        <w:rPr>
          <w:noProof/>
        </w:rPr>
        <w:drawing>
          <wp:inline distT="0" distB="0" distL="0" distR="0" wp14:anchorId="7CBA71BB" wp14:editId="17AA0F78">
            <wp:extent cx="418811" cy="164986"/>
            <wp:effectExtent l="0" t="0" r="635" b="698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4502" cy="16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рядом с его названием в списке (</w:t>
      </w:r>
      <w:r>
        <w:fldChar w:fldCharType="begin"/>
      </w:r>
      <w:r>
        <w:instrText xml:space="preserve"> REF _Ref484611895 \h </w:instrText>
      </w:r>
      <w:r>
        <w:fldChar w:fldCharType="separate"/>
      </w:r>
      <w:r>
        <w:t xml:space="preserve">Рисунок </w:t>
      </w:r>
      <w:r>
        <w:rPr>
          <w:noProof/>
        </w:rPr>
        <w:t>115</w:t>
      </w:r>
      <w:r>
        <w:fldChar w:fldCharType="end"/>
      </w:r>
      <w:r>
        <w:t>) и подтвердите удаление в открывшемся окне.</w:t>
      </w:r>
    </w:p>
    <w:p w:rsidR="005F3880" w:rsidRDefault="005F3880" w:rsidP="005F3880">
      <w:pPr>
        <w:pStyle w:val="a8"/>
      </w:pPr>
      <w:r>
        <w:t>После заполнения всех полей нажмите «</w:t>
      </w:r>
      <w:r>
        <w:rPr>
          <w:noProof/>
        </w:rPr>
        <w:drawing>
          <wp:inline distT="0" distB="0" distL="0" distR="0" wp14:anchorId="72201DDF" wp14:editId="5526E574">
            <wp:extent cx="1319084" cy="200025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51293" cy="22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для отправки в ГИС ГМП. По завершении обработки начисление появится в рабочем поле раздела. При необходимости выдачи плательщику квитанции на оплату, сформируйте её, открыв форму начисления и нажав на кнопку «</w:t>
      </w:r>
      <w:r>
        <w:rPr>
          <w:noProof/>
        </w:rPr>
        <w:drawing>
          <wp:inline distT="0" distB="0" distL="0" distR="0" wp14:anchorId="503D6D47" wp14:editId="5F962A56">
            <wp:extent cx="264102" cy="264102"/>
            <wp:effectExtent l="0" t="0" r="3175" b="317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9718" cy="26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(</w:t>
      </w:r>
      <w:r>
        <w:fldChar w:fldCharType="begin"/>
      </w:r>
      <w:r>
        <w:instrText xml:space="preserve"> REF _Ref484680792 \h </w:instrText>
      </w:r>
      <w:r>
        <w:fldChar w:fldCharType="separate"/>
      </w:r>
      <w:r w:rsidRPr="00A46BBB">
        <w:t xml:space="preserve">Рисунок </w:t>
      </w:r>
      <w:r>
        <w:rPr>
          <w:noProof/>
        </w:rPr>
        <w:t>116</w:t>
      </w:r>
      <w:r>
        <w:fldChar w:fldCharType="end"/>
      </w:r>
      <w:r>
        <w:t xml:space="preserve">). </w:t>
      </w:r>
    </w:p>
    <w:p w:rsidR="005F3880" w:rsidRDefault="005F3880" w:rsidP="005F3880">
      <w:pPr>
        <w:pStyle w:val="a8"/>
      </w:pPr>
      <w:r>
        <w:t>Для отмены создания начисления нажмите «</w:t>
      </w:r>
      <w:r>
        <w:rPr>
          <w:noProof/>
        </w:rPr>
        <w:drawing>
          <wp:inline distT="0" distB="0" distL="0" distR="0" wp14:anchorId="1EE31483" wp14:editId="0896B551">
            <wp:extent cx="581891" cy="190531"/>
            <wp:effectExtent l="0" t="0" r="889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0177" cy="19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».</w:t>
      </w:r>
    </w:p>
    <w:p w:rsidR="005F3880" w:rsidRPr="00A46BBB" w:rsidRDefault="005F3880" w:rsidP="005F3880">
      <w:pPr>
        <w:pStyle w:val="a8"/>
        <w:widowControl w:val="0"/>
      </w:pPr>
      <w:r w:rsidRPr="00A46BBB">
        <w:t xml:space="preserve">Также в системе предусмотрена возможность сохранения начисления </w:t>
      </w:r>
      <w:r w:rsidRPr="00A46BBB">
        <w:rPr>
          <w:u w:val="single"/>
        </w:rPr>
        <w:t>без отправки в ГИС ГМП</w:t>
      </w:r>
      <w:r w:rsidRPr="00A46BBB">
        <w:t xml:space="preserve"> (например, при необходимости уточнения информации). Для этого нажмите «</w:t>
      </w:r>
      <w:r w:rsidRPr="00A46BBB">
        <w:rPr>
          <w:noProof/>
        </w:rPr>
        <w:drawing>
          <wp:inline distT="0" distB="0" distL="0" distR="0" wp14:anchorId="18B6A218" wp14:editId="31753901">
            <wp:extent cx="727364" cy="212369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61416" cy="22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6BBB">
        <w:t xml:space="preserve">» внизу формы. По завершении обработки начисление появится в рабочем поле </w:t>
      </w:r>
      <w:r w:rsidRPr="00A46BBB">
        <w:lastRenderedPageBreak/>
        <w:t>раздела со статусом «</w:t>
      </w:r>
      <w:r w:rsidRPr="00A46BBB">
        <w:rPr>
          <w:i/>
        </w:rPr>
        <w:t>Создано</w:t>
      </w:r>
      <w:r w:rsidRPr="00A46BBB">
        <w:t>». Чтобы в дальнейшем отправить такое начисление в ГИС ГМП, откройте форму начисления</w:t>
      </w:r>
      <w:r w:rsidRPr="00A46BBB">
        <w:rPr>
          <w:u w:val="single"/>
        </w:rPr>
        <w:t xml:space="preserve"> </w:t>
      </w:r>
      <w:r w:rsidRPr="00A46BBB">
        <w:t>и нажмите на кнопку «</w:t>
      </w:r>
      <w:r w:rsidRPr="00A46BBB">
        <w:rPr>
          <w:noProof/>
        </w:rPr>
        <w:drawing>
          <wp:inline distT="0" distB="0" distL="0" distR="0" wp14:anchorId="79189D5F" wp14:editId="405A46B0">
            <wp:extent cx="693420" cy="203573"/>
            <wp:effectExtent l="0" t="0" r="0" b="635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9829" cy="20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6BBB">
        <w:t>» в нижней части формы:</w:t>
      </w:r>
    </w:p>
    <w:p w:rsidR="005F3880" w:rsidRPr="00A46BBB" w:rsidRDefault="005F3880" w:rsidP="005F3880">
      <w:pPr>
        <w:keepNext/>
        <w:spacing w:line="276" w:lineRule="auto"/>
        <w:jc w:val="center"/>
      </w:pPr>
      <w:r w:rsidRPr="00A46BBB">
        <w:rPr>
          <w:noProof/>
        </w:rPr>
        <w:drawing>
          <wp:inline distT="0" distB="0" distL="0" distR="0" wp14:anchorId="6256AD78" wp14:editId="3249C523">
            <wp:extent cx="5024351" cy="4561335"/>
            <wp:effectExtent l="0" t="0" r="508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590" cy="456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880" w:rsidRPr="00A46BBB" w:rsidRDefault="005F3880" w:rsidP="005F3880">
      <w:pPr>
        <w:pStyle w:val="a6"/>
      </w:pPr>
      <w:bookmarkStart w:id="18" w:name="_Ref484680792"/>
      <w:r w:rsidRPr="00A46BBB">
        <w:t xml:space="preserve">Рисунок </w:t>
      </w:r>
      <w:r w:rsidRPr="00A46BBB">
        <w:rPr>
          <w:noProof/>
        </w:rPr>
        <w:fldChar w:fldCharType="begin"/>
      </w:r>
      <w:r w:rsidRPr="00A46BBB">
        <w:rPr>
          <w:noProof/>
        </w:rPr>
        <w:instrText xml:space="preserve"> SEQ Рисунок \* ARABIC </w:instrText>
      </w:r>
      <w:r w:rsidRPr="00A46BBB">
        <w:rPr>
          <w:noProof/>
        </w:rPr>
        <w:fldChar w:fldCharType="separate"/>
      </w:r>
      <w:r>
        <w:rPr>
          <w:noProof/>
        </w:rPr>
        <w:t>116</w:t>
      </w:r>
      <w:r w:rsidRPr="00A46BBB">
        <w:rPr>
          <w:noProof/>
        </w:rPr>
        <w:fldChar w:fldCharType="end"/>
      </w:r>
      <w:bookmarkEnd w:id="18"/>
      <w:r w:rsidRPr="00A46BBB">
        <w:t>. Отправка начисления из его формы</w:t>
      </w:r>
    </w:p>
    <w:p w:rsidR="005F3880" w:rsidRDefault="005F3880" w:rsidP="005F3880">
      <w:pPr>
        <w:pStyle w:val="a8"/>
      </w:pPr>
      <w:r w:rsidRPr="00A46BBB">
        <w:t>При необходимости удаления неотправленного начисления (только со статусом «</w:t>
      </w:r>
      <w:r w:rsidRPr="00A46BBB">
        <w:rPr>
          <w:i/>
        </w:rPr>
        <w:t>Создано</w:t>
      </w:r>
      <w:r w:rsidRPr="00A46BBB">
        <w:t>») нажмите «</w:t>
      </w:r>
      <w:r w:rsidRPr="00A46BBB">
        <w:rPr>
          <w:noProof/>
        </w:rPr>
        <w:drawing>
          <wp:inline distT="0" distB="0" distL="0" distR="0" wp14:anchorId="531CA2CF" wp14:editId="0C9EC9E7">
            <wp:extent cx="161925" cy="304800"/>
            <wp:effectExtent l="0" t="0" r="9525" b="0"/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6BBB">
        <w:t>» в конце его строки и выберите «Удалить» либо нажмите «</w:t>
      </w:r>
      <w:r w:rsidRPr="00A46BBB">
        <w:rPr>
          <w:noProof/>
        </w:rPr>
        <w:drawing>
          <wp:inline distT="0" distB="0" distL="0" distR="0" wp14:anchorId="42B44935" wp14:editId="19694921">
            <wp:extent cx="525780" cy="216884"/>
            <wp:effectExtent l="0" t="0" r="7620" b="0"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6204" cy="22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6BBB">
        <w:t>» в самой форме, после чего подтвердите удаление в появившемся окне.</w:t>
      </w:r>
    </w:p>
    <w:p w:rsidR="005F3880" w:rsidRDefault="005F3880" w:rsidP="005F3880">
      <w:pPr>
        <w:pStyle w:val="a1"/>
      </w:pPr>
      <w:bookmarkStart w:id="19" w:name="_Toc532294104"/>
      <w:bookmarkStart w:id="20" w:name="_Toc21529230"/>
      <w:bookmarkStart w:id="21" w:name="_Toc22050716"/>
      <w:r w:rsidRPr="000851E4">
        <w:t>Дублирование</w:t>
      </w:r>
      <w:r>
        <w:t xml:space="preserve"> начислений</w:t>
      </w:r>
      <w:bookmarkEnd w:id="19"/>
      <w:bookmarkEnd w:id="20"/>
      <w:bookmarkEnd w:id="21"/>
    </w:p>
    <w:p w:rsidR="005F3880" w:rsidRDefault="005F3880" w:rsidP="005F3880">
      <w:pPr>
        <w:pStyle w:val="a8"/>
      </w:pPr>
      <w:r>
        <w:t>Если требуется создать начисление с теми же данными, что у одного из ранее созданных начислений, то воспользуйтесь функцией дублирования. Для этого выберите необходимое ранее созданное начисление (доступно при любом его статусе), нажмите «</w:t>
      </w:r>
      <w:r>
        <w:rPr>
          <w:noProof/>
        </w:rPr>
        <w:drawing>
          <wp:inline distT="0" distB="0" distL="0" distR="0" wp14:anchorId="7727266A" wp14:editId="33F9AFE3">
            <wp:extent cx="126093" cy="240723"/>
            <wp:effectExtent l="0" t="0" r="7620" b="698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8612" cy="24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в конце его строки и выберите «Дублировать», либо нажмите «</w:t>
      </w:r>
      <w:r>
        <w:rPr>
          <w:noProof/>
        </w:rPr>
        <w:drawing>
          <wp:inline distT="0" distB="0" distL="0" distR="0" wp14:anchorId="0CDD6937" wp14:editId="251A1CFA">
            <wp:extent cx="225781" cy="246784"/>
            <wp:effectExtent l="0" t="0" r="3175" b="127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4176" cy="25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в самой форме начисления.</w:t>
      </w:r>
    </w:p>
    <w:p w:rsidR="005F3880" w:rsidRDefault="005F3880" w:rsidP="005F3880">
      <w:pPr>
        <w:pStyle w:val="a8"/>
      </w:pPr>
      <w:r>
        <w:lastRenderedPageBreak/>
        <w:t>После этого произойдет открытие формы нового начисления с уже заполненными данными из ранее созданного. При необходимости отредактируйте/добавьте данные. Дальнейшая работа аналогична указанной в предыдущем пункте.</w:t>
      </w:r>
    </w:p>
    <w:p w:rsidR="005F3880" w:rsidRDefault="005F3880" w:rsidP="005F3880">
      <w:pPr>
        <w:pStyle w:val="a1"/>
      </w:pPr>
      <w:bookmarkStart w:id="22" w:name="_Toc532294105"/>
      <w:bookmarkStart w:id="23" w:name="_Toc21529231"/>
      <w:bookmarkStart w:id="24" w:name="_Toc22050717"/>
      <w:r w:rsidRPr="000851E4">
        <w:t>Проверка</w:t>
      </w:r>
      <w:r>
        <w:t xml:space="preserve"> и квитирование начислений</w:t>
      </w:r>
      <w:bookmarkEnd w:id="22"/>
      <w:bookmarkEnd w:id="23"/>
      <w:bookmarkEnd w:id="24"/>
    </w:p>
    <w:p w:rsidR="005F3880" w:rsidRDefault="005F3880" w:rsidP="005F3880">
      <w:pPr>
        <w:pStyle w:val="a8"/>
      </w:pPr>
      <w:r>
        <w:t>После поступления начисления в ГИС ГМП оно проходит проверку на соответствие установленным стандартам (например, корректность КПП и пр.). При этом статус начисления изменяется на «</w:t>
      </w:r>
      <w:proofErr w:type="spellStart"/>
      <w:r w:rsidRPr="00FD1CCD">
        <w:rPr>
          <w:i/>
        </w:rPr>
        <w:t>Валидируется</w:t>
      </w:r>
      <w:proofErr w:type="spellEnd"/>
      <w:r>
        <w:t>»:</w:t>
      </w:r>
    </w:p>
    <w:p w:rsidR="005F3880" w:rsidRDefault="005F3880" w:rsidP="005F3880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75D66CEC" wp14:editId="3E1D8C3A">
            <wp:extent cx="5538239" cy="555663"/>
            <wp:effectExtent l="0" t="0" r="571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48680" cy="55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880" w:rsidRDefault="005F3880" w:rsidP="005F3880">
      <w:pPr>
        <w:pStyle w:val="a6"/>
      </w:pPr>
      <w:bookmarkStart w:id="25" w:name="_Ref484619444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117</w:t>
      </w:r>
      <w:r>
        <w:rPr>
          <w:noProof/>
        </w:rPr>
        <w:fldChar w:fldCharType="end"/>
      </w:r>
      <w:bookmarkEnd w:id="25"/>
      <w:r>
        <w:t>. Начисление в статусе «</w:t>
      </w:r>
      <w:proofErr w:type="spellStart"/>
      <w:r>
        <w:t>Валидируется</w:t>
      </w:r>
      <w:proofErr w:type="spellEnd"/>
      <w:r>
        <w:t>»</w:t>
      </w:r>
    </w:p>
    <w:p w:rsidR="005F3880" w:rsidRDefault="005F3880" w:rsidP="005F3880">
      <w:pPr>
        <w:pStyle w:val="a8"/>
      </w:pPr>
      <w:r>
        <w:t xml:space="preserve">Для уточнения этапа </w:t>
      </w:r>
      <w:proofErr w:type="spellStart"/>
      <w:r>
        <w:t>валидации</w:t>
      </w:r>
      <w:proofErr w:type="spellEnd"/>
      <w:r>
        <w:t xml:space="preserve"> </w:t>
      </w:r>
      <w:r w:rsidRPr="00F1755C">
        <w:t>нажмите «</w:t>
      </w:r>
      <w:r>
        <w:rPr>
          <w:noProof/>
        </w:rPr>
        <w:drawing>
          <wp:inline distT="0" distB="0" distL="0" distR="0" wp14:anchorId="0E995588" wp14:editId="2B72E852">
            <wp:extent cx="112857" cy="235527"/>
            <wp:effectExtent l="0" t="0" r="190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8525" cy="24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755C">
        <w:t xml:space="preserve">» в конце строки </w:t>
      </w:r>
      <w:r>
        <w:t xml:space="preserve">начисления </w:t>
      </w:r>
      <w:r w:rsidRPr="00F1755C">
        <w:t>и выберите «</w:t>
      </w:r>
      <w:r>
        <w:t>Проверить</w:t>
      </w:r>
      <w:r w:rsidRPr="00F1755C">
        <w:t>»</w:t>
      </w:r>
      <w:r>
        <w:t xml:space="preserve"> (</w:t>
      </w:r>
      <w:r>
        <w:fldChar w:fldCharType="begin"/>
      </w:r>
      <w:r>
        <w:instrText xml:space="preserve"> REF _Ref484619444 \h </w:instrText>
      </w:r>
      <w:r>
        <w:fldChar w:fldCharType="separate"/>
      </w:r>
      <w:r>
        <w:t xml:space="preserve">Рисунок </w:t>
      </w:r>
      <w:r>
        <w:rPr>
          <w:noProof/>
        </w:rPr>
        <w:t>117</w:t>
      </w:r>
      <w:r>
        <w:fldChar w:fldCharType="end"/>
      </w:r>
      <w:r>
        <w:t>). Также действие доступно из формы самого начисления через кнопку «</w:t>
      </w:r>
      <w:r>
        <w:rPr>
          <w:noProof/>
        </w:rPr>
        <w:drawing>
          <wp:inline distT="0" distB="0" distL="0" distR="0" wp14:anchorId="7247682E" wp14:editId="3874971C">
            <wp:extent cx="581891" cy="161400"/>
            <wp:effectExtent l="0" t="0" r="889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591" cy="16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». По завершении обработки система выдаст результаты и изменит статус начисления:</w:t>
      </w:r>
    </w:p>
    <w:p w:rsidR="005F3880" w:rsidRDefault="005F3880" w:rsidP="005F3880">
      <w:pPr>
        <w:pStyle w:val="a8"/>
        <w:numPr>
          <w:ilvl w:val="0"/>
          <w:numId w:val="9"/>
        </w:numPr>
        <w:ind w:left="0" w:firstLine="709"/>
      </w:pPr>
      <w:r>
        <w:t>«</w:t>
      </w:r>
      <w:proofErr w:type="spellStart"/>
      <w:r w:rsidRPr="00FD1CCD">
        <w:rPr>
          <w:i/>
        </w:rPr>
        <w:t>Невалидный</w:t>
      </w:r>
      <w:proofErr w:type="spellEnd"/>
      <w:r>
        <w:t xml:space="preserve">» - статус означает, что какой-либо из атрибутов начисления не соответствует установленным стандартам. Для детальной информации откройте форму начисления – причина </w:t>
      </w:r>
      <w:proofErr w:type="spellStart"/>
      <w:r>
        <w:t>непрохождения</w:t>
      </w:r>
      <w:proofErr w:type="spellEnd"/>
      <w:r>
        <w:t xml:space="preserve"> проверки будет указана красным шрифтом в заголовке:</w:t>
      </w:r>
    </w:p>
    <w:p w:rsidR="005F3880" w:rsidRDefault="005F3880" w:rsidP="005F3880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6BD5E450" wp14:editId="07A4B46C">
            <wp:extent cx="4706966" cy="1274172"/>
            <wp:effectExtent l="0" t="0" r="0" b="254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30246" cy="128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880" w:rsidRDefault="005F3880" w:rsidP="005F3880">
      <w:pPr>
        <w:pStyle w:val="a6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118</w:t>
      </w:r>
      <w:r>
        <w:rPr>
          <w:noProof/>
        </w:rPr>
        <w:fldChar w:fldCharType="end"/>
      </w:r>
      <w:r>
        <w:t xml:space="preserve">. </w:t>
      </w:r>
      <w:proofErr w:type="spellStart"/>
      <w:r>
        <w:t>Невалидное</w:t>
      </w:r>
      <w:proofErr w:type="spellEnd"/>
      <w:r>
        <w:t xml:space="preserve"> начисление (на примере некорректного ОКТМО)</w:t>
      </w:r>
    </w:p>
    <w:p w:rsidR="005F3880" w:rsidRDefault="005F3880" w:rsidP="005F3880">
      <w:pPr>
        <w:pStyle w:val="a8"/>
      </w:pPr>
      <w:r>
        <w:t xml:space="preserve">В этом случае необходимо исправить указанное несоответствие и после этого повторно отправить начисление (см. в п. </w:t>
      </w:r>
      <w:r>
        <w:fldChar w:fldCharType="begin"/>
      </w:r>
      <w:r>
        <w:instrText xml:space="preserve"> REF _Ref484620240 \r \h </w:instrText>
      </w:r>
      <w:r>
        <w:fldChar w:fldCharType="separate"/>
      </w:r>
      <w:r>
        <w:t>9.1.2</w:t>
      </w:r>
      <w:r>
        <w:fldChar w:fldCharType="end"/>
      </w:r>
      <w:r>
        <w:t>).</w:t>
      </w:r>
    </w:p>
    <w:p w:rsidR="005F3880" w:rsidRPr="00FD1CCD" w:rsidRDefault="005F3880" w:rsidP="005F3880">
      <w:pPr>
        <w:pStyle w:val="a8"/>
        <w:numPr>
          <w:ilvl w:val="0"/>
          <w:numId w:val="9"/>
        </w:numPr>
        <w:spacing w:after="240"/>
        <w:ind w:left="0" w:firstLine="709"/>
      </w:pPr>
      <w:r>
        <w:t>«</w:t>
      </w:r>
      <w:r w:rsidRPr="00DD242E">
        <w:rPr>
          <w:i/>
        </w:rPr>
        <w:t xml:space="preserve">Не </w:t>
      </w:r>
      <w:proofErr w:type="spellStart"/>
      <w:r w:rsidRPr="00DD242E">
        <w:rPr>
          <w:i/>
        </w:rPr>
        <w:t>сквитировано</w:t>
      </w:r>
      <w:proofErr w:type="spellEnd"/>
      <w:r>
        <w:t>» - начисление прошло проверку и ожидает квитирования.</w:t>
      </w:r>
    </w:p>
    <w:p w:rsidR="005F3880" w:rsidRDefault="005F3880" w:rsidP="005F3880">
      <w:pPr>
        <w:pStyle w:val="a8"/>
      </w:pPr>
      <w:r w:rsidRPr="00DD242E">
        <w:rPr>
          <w:b/>
        </w:rPr>
        <w:t>Квитирование начислений</w:t>
      </w:r>
      <w:r>
        <w:t xml:space="preserve"> с платежами происходит автоматически. Система на постоянной основе подгружает данные платежей из ГИС ГМП и сопоставляет их с созданными начислениями.</w:t>
      </w:r>
    </w:p>
    <w:p w:rsidR="005F3880" w:rsidRDefault="005F3880" w:rsidP="005F3880">
      <w:pPr>
        <w:pStyle w:val="a8"/>
        <w:numPr>
          <w:ilvl w:val="0"/>
          <w:numId w:val="10"/>
        </w:numPr>
        <w:ind w:left="0" w:firstLine="709"/>
      </w:pPr>
      <w:r>
        <w:t>При успешном квитировании статус начисления изменяется на «</w:t>
      </w:r>
      <w:proofErr w:type="spellStart"/>
      <w:r w:rsidRPr="00EB568A">
        <w:rPr>
          <w:i/>
        </w:rPr>
        <w:t>Сквитировано</w:t>
      </w:r>
      <w:proofErr w:type="spellEnd"/>
      <w:r>
        <w:t xml:space="preserve">». Для просмотра совершенного по этому начислению платежа (платежей), </w:t>
      </w:r>
      <w:r>
        <w:lastRenderedPageBreak/>
        <w:t>нажмите на кнопку «Платежи» в меню действий раздела (кнопка «</w:t>
      </w:r>
      <w:r>
        <w:rPr>
          <w:noProof/>
        </w:rPr>
        <w:drawing>
          <wp:inline distT="0" distB="0" distL="0" distR="0" wp14:anchorId="54AA4150" wp14:editId="22988F1A">
            <wp:extent cx="125514" cy="245052"/>
            <wp:effectExtent l="0" t="0" r="8255" b="317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8147" cy="25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в конце строки начисления) или внизу формы самого начисления. В открывшемся окне будут указаны сведения о произведенном платеже:</w:t>
      </w:r>
    </w:p>
    <w:p w:rsidR="005F3880" w:rsidRDefault="005F3880" w:rsidP="005F3880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51B6A7A5" wp14:editId="674A3E8E">
            <wp:extent cx="4135755" cy="1149985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880" w:rsidRDefault="005F3880" w:rsidP="005F3880">
      <w:pPr>
        <w:pStyle w:val="a6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119</w:t>
      </w:r>
      <w:r>
        <w:rPr>
          <w:noProof/>
        </w:rPr>
        <w:fldChar w:fldCharType="end"/>
      </w:r>
      <w:r>
        <w:t>. Просмотр совершенных по начислению платежей</w:t>
      </w:r>
    </w:p>
    <w:p w:rsidR="005F3880" w:rsidRPr="009348AA" w:rsidRDefault="005F3880" w:rsidP="005F3880">
      <w:pPr>
        <w:pStyle w:val="a8"/>
        <w:rPr>
          <w:b/>
        </w:rPr>
      </w:pPr>
      <w:r w:rsidRPr="009348AA">
        <w:rPr>
          <w:b/>
        </w:rPr>
        <w:t>Обратите внимание, что по одному начислению может быть совершено несколько платежей, но совершение одного платежа для нескольких начислений недопустимо.</w:t>
      </w:r>
    </w:p>
    <w:p w:rsidR="005F3880" w:rsidRDefault="005F3880" w:rsidP="005F3880">
      <w:pPr>
        <w:pStyle w:val="a8"/>
        <w:numPr>
          <w:ilvl w:val="0"/>
          <w:numId w:val="10"/>
        </w:numPr>
        <w:ind w:left="0" w:firstLine="709"/>
      </w:pPr>
      <w:r>
        <w:t>Если начисление было оплачено не полностью, т.е. сумма зарегистрированных в ГИС ГМП платежей меньше суммы начисления, то статус изменится на «</w:t>
      </w:r>
      <w:r w:rsidRPr="00197ED3">
        <w:rPr>
          <w:i/>
        </w:rPr>
        <w:t xml:space="preserve">Частично </w:t>
      </w:r>
      <w:proofErr w:type="spellStart"/>
      <w:r w:rsidRPr="00197ED3">
        <w:rPr>
          <w:i/>
        </w:rPr>
        <w:t>сквитировано</w:t>
      </w:r>
      <w:proofErr w:type="spellEnd"/>
      <w:r>
        <w:t xml:space="preserve">». При этом в столбце «Остаток» будет указана неоплаченная сумма по начислению (у полностью </w:t>
      </w:r>
      <w:proofErr w:type="spellStart"/>
      <w:r>
        <w:t>сквитированных</w:t>
      </w:r>
      <w:proofErr w:type="spellEnd"/>
      <w:r>
        <w:t xml:space="preserve"> начислений в остатке указывается </w:t>
      </w:r>
      <w:r w:rsidRPr="00127B8B">
        <w:rPr>
          <w:i/>
        </w:rPr>
        <w:t>0.00</w:t>
      </w:r>
      <w:r>
        <w:t>):</w:t>
      </w:r>
    </w:p>
    <w:p w:rsidR="005F3880" w:rsidRDefault="005F3880" w:rsidP="005F3880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264EB0B8" wp14:editId="33DE423C">
            <wp:extent cx="5967730" cy="466248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84874" cy="46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880" w:rsidRDefault="005F3880" w:rsidP="005F3880">
      <w:pPr>
        <w:pStyle w:val="a6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120</w:t>
      </w:r>
      <w:r>
        <w:rPr>
          <w:noProof/>
        </w:rPr>
        <w:fldChar w:fldCharType="end"/>
      </w:r>
      <w:r>
        <w:t xml:space="preserve">. Платеж </w:t>
      </w:r>
      <w:proofErr w:type="spellStart"/>
      <w:r>
        <w:t>сквитирован</w:t>
      </w:r>
      <w:proofErr w:type="spellEnd"/>
      <w:r>
        <w:t xml:space="preserve"> частично</w:t>
      </w:r>
    </w:p>
    <w:p w:rsidR="005F3880" w:rsidRDefault="005F3880" w:rsidP="005F3880">
      <w:pPr>
        <w:pStyle w:val="a8"/>
      </w:pPr>
      <w:r>
        <w:t>Просмотр платежей аналогичен предыдущему пункту.</w:t>
      </w:r>
    </w:p>
    <w:p w:rsidR="005F3880" w:rsidRDefault="005F3880" w:rsidP="005F3880">
      <w:pPr>
        <w:pStyle w:val="a8"/>
      </w:pPr>
      <w:r>
        <w:t xml:space="preserve">При необходимости можно провести проверку статуса начисления в ГИС ГМП на предмет совершения дополнительных платежей. Для этого нажмите «Проверка статуса» в </w:t>
      </w:r>
      <w:r w:rsidRPr="00F64F5C">
        <w:t>меню действи</w:t>
      </w:r>
      <w:r>
        <w:t>й</w:t>
      </w:r>
      <w:r w:rsidRPr="00F64F5C">
        <w:t xml:space="preserve"> раздела (кнопка «</w:t>
      </w:r>
      <w:r>
        <w:rPr>
          <w:noProof/>
        </w:rPr>
        <w:drawing>
          <wp:inline distT="0" distB="0" distL="0" distR="0" wp14:anchorId="709FC4E5" wp14:editId="3C5181DF">
            <wp:extent cx="86210" cy="226868"/>
            <wp:effectExtent l="0" t="0" r="9525" b="190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2699" cy="243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4F5C">
        <w:t>» в конце строки начисления</w:t>
      </w:r>
      <w:r>
        <w:t>)</w:t>
      </w:r>
      <w:r w:rsidRPr="00F64F5C">
        <w:t xml:space="preserve"> или внизу формы самого начисления</w:t>
      </w:r>
      <w:r>
        <w:t>.</w:t>
      </w:r>
    </w:p>
    <w:p w:rsidR="005F3880" w:rsidRDefault="005F3880" w:rsidP="005F3880">
      <w:pPr>
        <w:pStyle w:val="a8"/>
        <w:numPr>
          <w:ilvl w:val="0"/>
          <w:numId w:val="10"/>
        </w:numPr>
        <w:ind w:left="0" w:firstLine="709"/>
      </w:pPr>
      <w:r>
        <w:t xml:space="preserve">Если платеж по начислению по какой-то причине не найден/не поступил в ГИС ГМП (например, сбой или плательщик совершил платеж в банке, не присоединенном к ГИС ГМП), то оно остается в статусе «Не </w:t>
      </w:r>
      <w:proofErr w:type="spellStart"/>
      <w:r>
        <w:t>сквитировано</w:t>
      </w:r>
      <w:proofErr w:type="spellEnd"/>
      <w:r>
        <w:t>». В этом случае необходимо провести проверку статуса начисления (см. предыдущий пункт).</w:t>
      </w:r>
    </w:p>
    <w:p w:rsidR="005F3880" w:rsidRDefault="005F3880" w:rsidP="005F3880">
      <w:pPr>
        <w:pStyle w:val="a8"/>
      </w:pPr>
      <w:r>
        <w:t>При отсутствии изменений проведите квитирование самостоятельно - для этого нажмите «</w:t>
      </w:r>
      <w:proofErr w:type="spellStart"/>
      <w:r>
        <w:t>Сквитировать</w:t>
      </w:r>
      <w:proofErr w:type="spellEnd"/>
      <w:r>
        <w:t>» в меню действий раздела или в нижней части формы начисления. В открывшемся окне будут находиться данные по всем платежам, имеющимся на текущий момент в системе:</w:t>
      </w:r>
    </w:p>
    <w:p w:rsidR="005F3880" w:rsidRDefault="005F3880" w:rsidP="005F3880">
      <w:pPr>
        <w:keepNext/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1DF02B72" wp14:editId="21BF6951">
            <wp:extent cx="4741602" cy="4041037"/>
            <wp:effectExtent l="0" t="0" r="1905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43712" cy="40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880" w:rsidRDefault="005F3880" w:rsidP="005F3880">
      <w:pPr>
        <w:pStyle w:val="a6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121</w:t>
      </w:r>
      <w:r>
        <w:rPr>
          <w:noProof/>
        </w:rPr>
        <w:fldChar w:fldCharType="end"/>
      </w:r>
      <w:r>
        <w:t>. Квитирование начисления</w:t>
      </w:r>
    </w:p>
    <w:p w:rsidR="005F3880" w:rsidRDefault="005F3880" w:rsidP="005F3880">
      <w:pPr>
        <w:pStyle w:val="a8"/>
      </w:pPr>
      <w:r>
        <w:t>Для поиска платежа воспользуйтесь строкой поиска либо фильтрацией по дате. Для просмотра детальной информации нажмите на строку интересующего платежа.</w:t>
      </w:r>
    </w:p>
    <w:p w:rsidR="005F3880" w:rsidRDefault="005F3880" w:rsidP="005F3880">
      <w:pPr>
        <w:pStyle w:val="a8"/>
        <w:numPr>
          <w:ilvl w:val="0"/>
          <w:numId w:val="9"/>
        </w:numPr>
        <w:ind w:left="567" w:firstLine="567"/>
      </w:pPr>
      <w:r>
        <w:t xml:space="preserve">Если платеж(и) найден(ы) в списке, то отметьте </w:t>
      </w:r>
      <w:proofErr w:type="spellStart"/>
      <w:r>
        <w:t>чекбокс</w:t>
      </w:r>
      <w:proofErr w:type="spellEnd"/>
      <w:r>
        <w:t xml:space="preserve"> рядом с ним(и) и нажмите «</w:t>
      </w:r>
      <w:r>
        <w:rPr>
          <w:noProof/>
        </w:rPr>
        <w:drawing>
          <wp:inline distT="0" distB="0" distL="0" distR="0" wp14:anchorId="4738050B" wp14:editId="4B264ED0">
            <wp:extent cx="695097" cy="161059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57717" cy="17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». По завершении обработки статус начисления изменится на «</w:t>
      </w:r>
      <w:proofErr w:type="spellStart"/>
      <w:r w:rsidRPr="005A2708">
        <w:rPr>
          <w:i/>
        </w:rPr>
        <w:t>Сквитировано</w:t>
      </w:r>
      <w:proofErr w:type="spellEnd"/>
      <w:r>
        <w:t>» либо «</w:t>
      </w:r>
      <w:r w:rsidRPr="005A2708">
        <w:rPr>
          <w:i/>
        </w:rPr>
        <w:t xml:space="preserve">Частично </w:t>
      </w:r>
      <w:proofErr w:type="spellStart"/>
      <w:r w:rsidRPr="005A2708">
        <w:rPr>
          <w:i/>
        </w:rPr>
        <w:t>сквитировано</w:t>
      </w:r>
      <w:proofErr w:type="spellEnd"/>
      <w:r>
        <w:t>» (если сумма платежей меньше суммы начисления).</w:t>
      </w:r>
    </w:p>
    <w:p w:rsidR="005F3880" w:rsidRDefault="005F3880" w:rsidP="005F3880">
      <w:pPr>
        <w:pStyle w:val="a8"/>
        <w:numPr>
          <w:ilvl w:val="0"/>
          <w:numId w:val="9"/>
        </w:numPr>
        <w:ind w:left="567" w:firstLine="567"/>
      </w:pPr>
      <w:r>
        <w:t>Если платеж в списке НЕ найден, а у плательщика на руках есть квитанция об оплате, то нажмите «</w:t>
      </w:r>
      <w:proofErr w:type="spellStart"/>
      <w:r>
        <w:rPr>
          <w:noProof/>
        </w:rPr>
        <w:t>Сквитировать</w:t>
      </w:r>
      <w:proofErr w:type="spellEnd"/>
      <w:r>
        <w:rPr>
          <w:noProof/>
        </w:rPr>
        <w:t xml:space="preserve"> без платежа</w:t>
      </w:r>
      <w:r>
        <w:t>». По завершении обработки статус начисления изменится на «</w:t>
      </w:r>
      <w:proofErr w:type="spellStart"/>
      <w:r w:rsidRPr="005A2708">
        <w:rPr>
          <w:i/>
        </w:rPr>
        <w:t>Сквитировано</w:t>
      </w:r>
      <w:proofErr w:type="spellEnd"/>
      <w:r w:rsidRPr="005A2708">
        <w:rPr>
          <w:i/>
        </w:rPr>
        <w:t xml:space="preserve"> вручную</w:t>
      </w:r>
      <w:r>
        <w:t>»:</w:t>
      </w:r>
    </w:p>
    <w:p w:rsidR="005F3880" w:rsidRDefault="005F3880" w:rsidP="005F3880">
      <w:pPr>
        <w:pStyle w:val="a1"/>
      </w:pPr>
      <w:bookmarkStart w:id="26" w:name="_Toc532294106"/>
      <w:bookmarkStart w:id="27" w:name="_Toc21529232"/>
      <w:bookmarkStart w:id="28" w:name="_Toc22050718"/>
      <w:r>
        <w:t xml:space="preserve">Аннулирование и </w:t>
      </w:r>
      <w:proofErr w:type="spellStart"/>
      <w:r>
        <w:t>деаннулирование</w:t>
      </w:r>
      <w:proofErr w:type="spellEnd"/>
      <w:r>
        <w:t xml:space="preserve"> начислений</w:t>
      </w:r>
      <w:bookmarkEnd w:id="26"/>
      <w:bookmarkEnd w:id="27"/>
      <w:bookmarkEnd w:id="28"/>
    </w:p>
    <w:p w:rsidR="005F3880" w:rsidRDefault="005F3880" w:rsidP="005F3880">
      <w:pPr>
        <w:pStyle w:val="a8"/>
      </w:pPr>
      <w:r>
        <w:t>Удаление начисления возможно только в случае, если оно не отправлено в ГИС ГМП (статус «</w:t>
      </w:r>
      <w:r w:rsidRPr="00126551">
        <w:rPr>
          <w:i/>
        </w:rPr>
        <w:t>Создано</w:t>
      </w:r>
      <w:r>
        <w:t xml:space="preserve">» - подробнее в п. </w:t>
      </w:r>
      <w:r>
        <w:fldChar w:fldCharType="begin"/>
      </w:r>
      <w:r>
        <w:instrText xml:space="preserve"> REF _Ref484620240 \r \h </w:instrText>
      </w:r>
      <w:r>
        <w:fldChar w:fldCharType="separate"/>
      </w:r>
      <w:r>
        <w:t>9.1.2</w:t>
      </w:r>
      <w:r>
        <w:fldChar w:fldCharType="end"/>
      </w:r>
      <w:r>
        <w:t xml:space="preserve">). Когда начисление уже отправлено в ГИС ГМП и прошло </w:t>
      </w:r>
      <w:proofErr w:type="spellStart"/>
      <w:r>
        <w:t>валидацию</w:t>
      </w:r>
      <w:proofErr w:type="spellEnd"/>
      <w:r>
        <w:t xml:space="preserve"> (статус «</w:t>
      </w:r>
      <w:r w:rsidRPr="00126551">
        <w:rPr>
          <w:i/>
        </w:rPr>
        <w:t xml:space="preserve">Не </w:t>
      </w:r>
      <w:proofErr w:type="spellStart"/>
      <w:r w:rsidRPr="00126551">
        <w:rPr>
          <w:i/>
        </w:rPr>
        <w:t>сквитировано</w:t>
      </w:r>
      <w:proofErr w:type="spellEnd"/>
      <w:r>
        <w:t>»), то его можно только аннулировать.</w:t>
      </w:r>
    </w:p>
    <w:p w:rsidR="005F3880" w:rsidRDefault="005F3880" w:rsidP="005F3880">
      <w:pPr>
        <w:pStyle w:val="a8"/>
      </w:pPr>
      <w:r>
        <w:t xml:space="preserve">Для этого нажмите </w:t>
      </w:r>
      <w:r w:rsidRPr="00F1755C">
        <w:t>«</w:t>
      </w:r>
      <w:r>
        <w:rPr>
          <w:noProof/>
        </w:rPr>
        <w:drawing>
          <wp:inline distT="0" distB="0" distL="0" distR="0" wp14:anchorId="17AA56E9" wp14:editId="7CD4D7D9">
            <wp:extent cx="121722" cy="213013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5701" cy="21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755C">
        <w:t xml:space="preserve">» в конце строки </w:t>
      </w:r>
      <w:r>
        <w:t xml:space="preserve">начисления </w:t>
      </w:r>
      <w:r w:rsidRPr="00F1755C">
        <w:t>и выберите «</w:t>
      </w:r>
      <w:r>
        <w:t>Аннулировать</w:t>
      </w:r>
      <w:r w:rsidRPr="00F1755C">
        <w:t>»</w:t>
      </w:r>
      <w:r>
        <w:t xml:space="preserve"> (</w:t>
      </w:r>
      <w:r>
        <w:fldChar w:fldCharType="begin"/>
      </w:r>
      <w:r>
        <w:instrText xml:space="preserve"> REF _Ref484682300 \h </w:instrText>
      </w:r>
      <w:r>
        <w:fldChar w:fldCharType="separate"/>
      </w:r>
      <w:r>
        <w:t xml:space="preserve">Рисунок </w:t>
      </w:r>
      <w:r>
        <w:rPr>
          <w:noProof/>
        </w:rPr>
        <w:t>122</w:t>
      </w:r>
      <w:r>
        <w:fldChar w:fldCharType="end"/>
      </w:r>
      <w:r>
        <w:t>). Также действие доступно из формы самого начисления через кнопку «</w:t>
      </w:r>
      <w:r>
        <w:rPr>
          <w:noProof/>
        </w:rPr>
        <w:drawing>
          <wp:inline distT="0" distB="0" distL="0" distR="0" wp14:anchorId="0C698A4F" wp14:editId="47EBB085">
            <wp:extent cx="755073" cy="212506"/>
            <wp:effectExtent l="0" t="0" r="6985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95445" cy="22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».</w:t>
      </w:r>
    </w:p>
    <w:p w:rsidR="005F3880" w:rsidRDefault="005F3880" w:rsidP="005F3880">
      <w:pPr>
        <w:keepNext/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37DFC485" wp14:editId="1E82F2DE">
            <wp:extent cx="6120130" cy="1054735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880" w:rsidRDefault="005F3880" w:rsidP="005F3880">
      <w:pPr>
        <w:pStyle w:val="a6"/>
      </w:pPr>
      <w:bookmarkStart w:id="29" w:name="_Ref484682300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122</w:t>
      </w:r>
      <w:r>
        <w:rPr>
          <w:noProof/>
        </w:rPr>
        <w:fldChar w:fldCharType="end"/>
      </w:r>
      <w:bookmarkEnd w:id="29"/>
      <w:r>
        <w:t>. Кнопка аннулирования начисления</w:t>
      </w:r>
    </w:p>
    <w:p w:rsidR="005F3880" w:rsidRDefault="005F3880" w:rsidP="005F3880">
      <w:pPr>
        <w:pStyle w:val="a8"/>
      </w:pPr>
      <w:r>
        <w:t>В открывшемся окне укажите причину аннулирования и подтвердите действие повторным нажатием кнопки «</w:t>
      </w:r>
      <w:r>
        <w:rPr>
          <w:noProof/>
        </w:rPr>
        <w:t>Аннулировать</w:t>
      </w:r>
      <w:r>
        <w:t>»:</w:t>
      </w:r>
    </w:p>
    <w:p w:rsidR="005F3880" w:rsidRDefault="005F3880" w:rsidP="005F3880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20ABEC3E" wp14:editId="7E92C5D6">
            <wp:extent cx="3654021" cy="1502478"/>
            <wp:effectExtent l="0" t="0" r="3810" b="254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67546" cy="150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880" w:rsidRDefault="005F3880" w:rsidP="005F3880">
      <w:pPr>
        <w:pStyle w:val="a6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123</w:t>
      </w:r>
      <w:r>
        <w:rPr>
          <w:noProof/>
        </w:rPr>
        <w:fldChar w:fldCharType="end"/>
      </w:r>
      <w:r>
        <w:t>. Аннулирование начисления</w:t>
      </w:r>
    </w:p>
    <w:p w:rsidR="005F3880" w:rsidRDefault="005F3880" w:rsidP="005F3880">
      <w:pPr>
        <w:pStyle w:val="a8"/>
        <w:spacing w:after="120"/>
      </w:pPr>
      <w:r>
        <w:t>По завершении обработки статус начисления изменится на «</w:t>
      </w:r>
      <w:r w:rsidRPr="00A35488">
        <w:rPr>
          <w:i/>
        </w:rPr>
        <w:t>Аннулировано</w:t>
      </w:r>
      <w:r>
        <w:t>».</w:t>
      </w:r>
    </w:p>
    <w:p w:rsidR="005F3880" w:rsidRDefault="005F3880" w:rsidP="005F3880">
      <w:pPr>
        <w:pStyle w:val="a8"/>
      </w:pPr>
      <w:r>
        <w:t xml:space="preserve">Если аннулирование начисления произошло ошибочно, его можно восстановить. Для этого нажмите </w:t>
      </w:r>
      <w:r w:rsidRPr="00F1755C">
        <w:t>«</w:t>
      </w:r>
      <w:r w:rsidRPr="00F1755C">
        <w:rPr>
          <w:noProof/>
        </w:rPr>
        <w:drawing>
          <wp:inline distT="0" distB="0" distL="0" distR="0" wp14:anchorId="5FBC8F3D" wp14:editId="5FCFF199">
            <wp:extent cx="155575" cy="155575"/>
            <wp:effectExtent l="0" t="0" r="0" b="0"/>
            <wp:docPr id="3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89" t="11267" r="26471" b="12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55C">
        <w:t xml:space="preserve">» в конце строки </w:t>
      </w:r>
      <w:r>
        <w:t xml:space="preserve">начисления </w:t>
      </w:r>
      <w:r w:rsidRPr="00F1755C">
        <w:t>и выберите «</w:t>
      </w:r>
      <w:proofErr w:type="spellStart"/>
      <w:r>
        <w:t>деаннулировать</w:t>
      </w:r>
      <w:proofErr w:type="spellEnd"/>
      <w:r w:rsidRPr="00F1755C">
        <w:t>»</w:t>
      </w:r>
      <w:r>
        <w:t xml:space="preserve"> (</w:t>
      </w:r>
      <w:r>
        <w:fldChar w:fldCharType="begin"/>
      </w:r>
      <w:r>
        <w:instrText xml:space="preserve"> REF _Ref484684217 \h </w:instrText>
      </w:r>
      <w:r>
        <w:fldChar w:fldCharType="separate"/>
      </w:r>
      <w:r>
        <w:t xml:space="preserve">Рисунок </w:t>
      </w:r>
      <w:r>
        <w:rPr>
          <w:noProof/>
        </w:rPr>
        <w:t>124</w:t>
      </w:r>
      <w:r>
        <w:fldChar w:fldCharType="end"/>
      </w:r>
      <w:r>
        <w:t>). Также действие доступно из формы самого начисления через кнопку «</w:t>
      </w:r>
      <w:proofErr w:type="spellStart"/>
      <w:r>
        <w:rPr>
          <w:noProof/>
        </w:rPr>
        <w:t>Деаннулировать</w:t>
      </w:r>
      <w:proofErr w:type="spellEnd"/>
      <w:r>
        <w:t>».</w:t>
      </w:r>
    </w:p>
    <w:p w:rsidR="005F3880" w:rsidRDefault="005F3880" w:rsidP="005F3880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47745DA3" wp14:editId="56391500">
            <wp:extent cx="6120130" cy="782320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880" w:rsidRDefault="005F3880" w:rsidP="005F3880">
      <w:pPr>
        <w:pStyle w:val="a6"/>
      </w:pPr>
      <w:bookmarkStart w:id="30" w:name="_Ref484684217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124</w:t>
      </w:r>
      <w:r>
        <w:rPr>
          <w:noProof/>
        </w:rPr>
        <w:fldChar w:fldCharType="end"/>
      </w:r>
      <w:bookmarkEnd w:id="30"/>
      <w:r>
        <w:t xml:space="preserve">. Кнопка </w:t>
      </w:r>
      <w:proofErr w:type="spellStart"/>
      <w:r>
        <w:t>деаннулирования</w:t>
      </w:r>
      <w:proofErr w:type="spellEnd"/>
      <w:r>
        <w:t xml:space="preserve"> начисления</w:t>
      </w:r>
    </w:p>
    <w:p w:rsidR="005F3880" w:rsidRDefault="005F3880" w:rsidP="005F3880">
      <w:pPr>
        <w:pStyle w:val="a8"/>
      </w:pPr>
      <w:r>
        <w:t>В открывшемся окне укажите причину восстановления и нажмите «</w:t>
      </w:r>
      <w:r>
        <w:rPr>
          <w:noProof/>
        </w:rPr>
        <w:t>Восстановить</w:t>
      </w:r>
      <w:r>
        <w:t>»:</w:t>
      </w:r>
    </w:p>
    <w:p w:rsidR="005F3880" w:rsidRDefault="005F3880" w:rsidP="005F3880">
      <w:pPr>
        <w:keepNext/>
        <w:spacing w:line="276" w:lineRule="auto"/>
        <w:jc w:val="center"/>
      </w:pPr>
      <w:r w:rsidRPr="00102E2A">
        <w:rPr>
          <w:noProof/>
        </w:rPr>
        <w:drawing>
          <wp:inline distT="0" distB="0" distL="0" distR="0" wp14:anchorId="66E77238" wp14:editId="5815CAA6">
            <wp:extent cx="3562985" cy="1483995"/>
            <wp:effectExtent l="0" t="0" r="0" b="1905"/>
            <wp:docPr id="3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880" w:rsidRDefault="005F3880" w:rsidP="005F3880">
      <w:pPr>
        <w:pStyle w:val="a6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125</w:t>
      </w:r>
      <w:r>
        <w:rPr>
          <w:noProof/>
        </w:rPr>
        <w:fldChar w:fldCharType="end"/>
      </w:r>
      <w:r>
        <w:t>. Восстановление начисления</w:t>
      </w:r>
    </w:p>
    <w:p w:rsidR="005F3880" w:rsidRDefault="005F3880" w:rsidP="005F3880">
      <w:pPr>
        <w:pStyle w:val="a8"/>
      </w:pPr>
      <w:r>
        <w:t>По завершении обработки статус начисления изменится на «</w:t>
      </w:r>
      <w:proofErr w:type="spellStart"/>
      <w:r>
        <w:rPr>
          <w:i/>
        </w:rPr>
        <w:t>Деа</w:t>
      </w:r>
      <w:r w:rsidRPr="00A35488">
        <w:rPr>
          <w:i/>
        </w:rPr>
        <w:t>ннулировано</w:t>
      </w:r>
      <w:proofErr w:type="spellEnd"/>
      <w:r>
        <w:t>».</w:t>
      </w:r>
    </w:p>
    <w:p w:rsidR="005F3880" w:rsidRDefault="005F3880" w:rsidP="005F3880">
      <w:pPr>
        <w:pStyle w:val="a0"/>
      </w:pPr>
      <w:bookmarkStart w:id="31" w:name="_Toc532294107"/>
      <w:bookmarkStart w:id="32" w:name="_Toc21529233"/>
      <w:bookmarkStart w:id="33" w:name="_Toc22050719"/>
      <w:r>
        <w:lastRenderedPageBreak/>
        <w:t>Работа с платежами</w:t>
      </w:r>
      <w:bookmarkEnd w:id="31"/>
      <w:bookmarkEnd w:id="32"/>
      <w:bookmarkEnd w:id="33"/>
    </w:p>
    <w:p w:rsidR="005F3880" w:rsidRDefault="005F3880" w:rsidP="005F3880">
      <w:pPr>
        <w:pStyle w:val="a1"/>
      </w:pPr>
      <w:bookmarkStart w:id="34" w:name="_Toc532294108"/>
      <w:bookmarkStart w:id="35" w:name="_Toc21529234"/>
      <w:bookmarkStart w:id="36" w:name="_Toc22050720"/>
      <w:r w:rsidRPr="000851E4">
        <w:t>Описание</w:t>
      </w:r>
      <w:r>
        <w:t xml:space="preserve"> раздела</w:t>
      </w:r>
      <w:bookmarkEnd w:id="34"/>
      <w:bookmarkEnd w:id="35"/>
      <w:bookmarkEnd w:id="36"/>
    </w:p>
    <w:p w:rsidR="005F3880" w:rsidRPr="00842C1F" w:rsidRDefault="005F3880" w:rsidP="005F3880">
      <w:pPr>
        <w:pStyle w:val="a8"/>
        <w:ind w:left="709" w:firstLine="0"/>
        <w:rPr>
          <w:u w:val="single"/>
        </w:rPr>
      </w:pPr>
      <w:r w:rsidRPr="00842C1F">
        <w:rPr>
          <w:u w:val="single"/>
        </w:rPr>
        <w:t>Для работы с платеж</w:t>
      </w:r>
      <w:r>
        <w:rPr>
          <w:u w:val="single"/>
        </w:rPr>
        <w:t>ами</w:t>
      </w:r>
      <w:r w:rsidRPr="00842C1F">
        <w:rPr>
          <w:u w:val="single"/>
        </w:rPr>
        <w:t xml:space="preserve"> необходимо назначить пользователю следующую комбинацию ролей:</w:t>
      </w:r>
    </w:p>
    <w:p w:rsidR="005F3880" w:rsidRDefault="005F3880" w:rsidP="005F3880">
      <w:pPr>
        <w:pStyle w:val="a8"/>
        <w:numPr>
          <w:ilvl w:val="0"/>
          <w:numId w:val="14"/>
        </w:numPr>
      </w:pPr>
      <w:r>
        <w:rPr>
          <w:u w:val="single"/>
        </w:rPr>
        <w:t>Для работы с платежами/начислениями и реестром платежей</w:t>
      </w:r>
      <w:r>
        <w:t xml:space="preserve"> назначьте пользователю одновременно три роли: «ГИС ГМП», «Реестр платежей» и «Выключить </w:t>
      </w:r>
      <w:proofErr w:type="spellStart"/>
      <w:r>
        <w:t>межвед</w:t>
      </w:r>
      <w:proofErr w:type="spellEnd"/>
      <w:r>
        <w:t xml:space="preserve"> запросы».</w:t>
      </w:r>
    </w:p>
    <w:p w:rsidR="005F3880" w:rsidRDefault="005F3880" w:rsidP="005F3880">
      <w:pPr>
        <w:pStyle w:val="a8"/>
        <w:numPr>
          <w:ilvl w:val="0"/>
          <w:numId w:val="14"/>
        </w:numPr>
      </w:pPr>
      <w:r>
        <w:rPr>
          <w:u w:val="single"/>
        </w:rPr>
        <w:t>Для работы ТОЛЬКО с реестром платежей</w:t>
      </w:r>
      <w:r>
        <w:t xml:space="preserve"> назначьте пользователю одновременно две роли: «Реестр платежей» и «Выключить </w:t>
      </w:r>
      <w:proofErr w:type="spellStart"/>
      <w:r>
        <w:t>межвед</w:t>
      </w:r>
      <w:proofErr w:type="spellEnd"/>
      <w:r>
        <w:t xml:space="preserve"> запросы».</w:t>
      </w:r>
    </w:p>
    <w:p w:rsidR="005F3880" w:rsidRDefault="005F3880" w:rsidP="005F3880">
      <w:pPr>
        <w:pStyle w:val="a8"/>
      </w:pPr>
      <w:r>
        <w:t>Для работы с платежами перейдите в «ГИС ГМП» и выберите подраздел «Платежи»:</w:t>
      </w:r>
    </w:p>
    <w:p w:rsidR="005F3880" w:rsidRDefault="005F3880" w:rsidP="005F3880">
      <w:pPr>
        <w:keepNext/>
        <w:spacing w:line="276" w:lineRule="auto"/>
        <w:ind w:left="-142"/>
        <w:jc w:val="center"/>
      </w:pPr>
      <w:r>
        <w:rPr>
          <w:noProof/>
        </w:rPr>
        <w:drawing>
          <wp:inline distT="0" distB="0" distL="0" distR="0" wp14:anchorId="570C2941" wp14:editId="0897927C">
            <wp:extent cx="6116955" cy="2479675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880" w:rsidRDefault="005F3880" w:rsidP="005F3880">
      <w:pPr>
        <w:pStyle w:val="a6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126</w:t>
      </w:r>
      <w:r>
        <w:rPr>
          <w:noProof/>
        </w:rPr>
        <w:fldChar w:fldCharType="end"/>
      </w:r>
      <w:r>
        <w:t>. Подраздел «Платежи»</w:t>
      </w:r>
    </w:p>
    <w:p w:rsidR="005F3880" w:rsidRDefault="005F3880" w:rsidP="005F3880">
      <w:pPr>
        <w:pStyle w:val="a8"/>
      </w:pPr>
      <w:r>
        <w:t>Подраздел состоит из следующих элементов:</w:t>
      </w:r>
    </w:p>
    <w:p w:rsidR="005F3880" w:rsidRDefault="005F3880" w:rsidP="005F3880">
      <w:pPr>
        <w:pStyle w:val="a8"/>
        <w:numPr>
          <w:ilvl w:val="0"/>
          <w:numId w:val="11"/>
        </w:numPr>
        <w:ind w:left="0" w:firstLine="709"/>
      </w:pPr>
      <w:r>
        <w:t>Рабочее поле раздела – содержит краткую информацию о платежах и меню действий над ними (для открытия нажмите «</w:t>
      </w:r>
      <w:r>
        <w:rPr>
          <w:noProof/>
        </w:rPr>
        <w:drawing>
          <wp:inline distT="0" distB="0" distL="0" distR="0" wp14:anchorId="39DB59CB" wp14:editId="2F1083CF">
            <wp:extent cx="90055" cy="174482"/>
            <wp:effectExtent l="0" t="0" r="5715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2844" cy="17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»). </w:t>
      </w:r>
    </w:p>
    <w:p w:rsidR="005F3880" w:rsidRDefault="005F3880" w:rsidP="005F3880">
      <w:pPr>
        <w:pStyle w:val="a8"/>
        <w:numPr>
          <w:ilvl w:val="0"/>
          <w:numId w:val="11"/>
        </w:numPr>
        <w:ind w:left="0" w:firstLine="709"/>
      </w:pPr>
      <w:r>
        <w:t>Кнопки экспорта/импорта:</w:t>
      </w:r>
    </w:p>
    <w:p w:rsidR="005F3880" w:rsidRDefault="005F3880" w:rsidP="005F3880">
      <w:pPr>
        <w:pStyle w:val="a8"/>
        <w:numPr>
          <w:ilvl w:val="0"/>
          <w:numId w:val="3"/>
        </w:numPr>
        <w:ind w:left="851" w:firstLine="567"/>
      </w:pPr>
      <w:r>
        <w:rPr>
          <w:noProof/>
        </w:rPr>
        <w:drawing>
          <wp:inline distT="0" distB="0" distL="0" distR="0" wp14:anchorId="279D657B" wp14:editId="5C4AEBE2">
            <wp:extent cx="997884" cy="247650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018890" cy="25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- выгрузка информации из рабочего поля раздела в файл соответствующего формата (при включенных фильтрах будут выгружены только отфильтрованные данные);</w:t>
      </w:r>
    </w:p>
    <w:p w:rsidR="005F3880" w:rsidRDefault="005F3880" w:rsidP="005F3880">
      <w:pPr>
        <w:pStyle w:val="a8"/>
        <w:numPr>
          <w:ilvl w:val="0"/>
          <w:numId w:val="3"/>
        </w:numPr>
        <w:ind w:left="851" w:firstLine="567"/>
      </w:pPr>
      <w:r>
        <w:rPr>
          <w:noProof/>
        </w:rPr>
        <w:drawing>
          <wp:inline distT="0" distB="0" distL="0" distR="0" wp14:anchorId="414832E4" wp14:editId="09D51CFD">
            <wp:extent cx="1219200" cy="234197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251402" cy="24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- принудительный запрос информации о платежах из ГИС ГМП. В появившемся окне выберите интересующий период и нажмите «</w:t>
      </w:r>
      <w:r>
        <w:rPr>
          <w:noProof/>
        </w:rPr>
        <w:drawing>
          <wp:inline distT="0" distB="0" distL="0" distR="0" wp14:anchorId="4FC5C650" wp14:editId="7155D1F0">
            <wp:extent cx="665018" cy="231311"/>
            <wp:effectExtent l="0" t="0" r="1905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71972" cy="23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» (</w:t>
      </w:r>
      <w:r>
        <w:rPr>
          <w:noProof/>
        </w:rPr>
        <w:fldChar w:fldCharType="begin"/>
      </w:r>
      <w:r>
        <w:rPr>
          <w:noProof/>
        </w:rPr>
        <w:instrText xml:space="preserve"> REF _Ref484685523 \h </w:instrText>
      </w:r>
      <w:r>
        <w:rPr>
          <w:noProof/>
        </w:rPr>
      </w:r>
      <w:r>
        <w:rPr>
          <w:noProof/>
        </w:rPr>
        <w:fldChar w:fldCharType="separate"/>
      </w:r>
      <w:r>
        <w:t xml:space="preserve">Рисунок </w:t>
      </w:r>
      <w:r>
        <w:rPr>
          <w:noProof/>
        </w:rPr>
        <w:t>111</w:t>
      </w:r>
      <w:r>
        <w:rPr>
          <w:noProof/>
        </w:rPr>
        <w:fldChar w:fldCharType="end"/>
      </w:r>
      <w:r>
        <w:rPr>
          <w:noProof/>
        </w:rPr>
        <w:t>).</w:t>
      </w:r>
    </w:p>
    <w:p w:rsidR="005F3880" w:rsidRDefault="005F3880" w:rsidP="005F3880">
      <w:pPr>
        <w:pStyle w:val="a8"/>
        <w:numPr>
          <w:ilvl w:val="0"/>
          <w:numId w:val="11"/>
        </w:numPr>
        <w:ind w:left="0" w:firstLine="709"/>
      </w:pPr>
      <w:r>
        <w:t>Строка поиска;</w:t>
      </w:r>
    </w:p>
    <w:p w:rsidR="005F3880" w:rsidRDefault="005F3880" w:rsidP="005F3880">
      <w:pPr>
        <w:pStyle w:val="a8"/>
        <w:numPr>
          <w:ilvl w:val="0"/>
          <w:numId w:val="11"/>
        </w:numPr>
        <w:ind w:left="0" w:firstLine="709"/>
      </w:pPr>
      <w:r>
        <w:lastRenderedPageBreak/>
        <w:t>Переключатель страниц.</w:t>
      </w:r>
    </w:p>
    <w:p w:rsidR="005F3880" w:rsidRDefault="005F3880" w:rsidP="005F3880">
      <w:pPr>
        <w:pStyle w:val="a1"/>
      </w:pPr>
      <w:bookmarkStart w:id="37" w:name="_Toc532294109"/>
      <w:bookmarkStart w:id="38" w:name="_Toc21529235"/>
      <w:bookmarkStart w:id="39" w:name="_Toc22050721"/>
      <w:r>
        <w:t xml:space="preserve">Просмотр </w:t>
      </w:r>
      <w:r w:rsidRPr="000851E4">
        <w:t>платежей</w:t>
      </w:r>
      <w:bookmarkEnd w:id="37"/>
      <w:bookmarkEnd w:id="38"/>
      <w:bookmarkEnd w:id="39"/>
    </w:p>
    <w:p w:rsidR="005F3880" w:rsidRDefault="005F3880" w:rsidP="005F3880">
      <w:pPr>
        <w:pStyle w:val="a8"/>
      </w:pPr>
      <w:r>
        <w:t xml:space="preserve">Для просмотра информации по платежу нажмите на его строку в рабочем поле раздела. В открывшейся форме появятся основные сведения о платеже (краткая форма «а» – </w:t>
      </w:r>
      <w:r>
        <w:fldChar w:fldCharType="begin"/>
      </w:r>
      <w:r>
        <w:instrText xml:space="preserve"> REF _Ref484687525 \h </w:instrText>
      </w:r>
      <w:r>
        <w:fldChar w:fldCharType="separate"/>
      </w:r>
      <w:r>
        <w:t xml:space="preserve">Рисунок </w:t>
      </w:r>
      <w:r>
        <w:rPr>
          <w:noProof/>
        </w:rPr>
        <w:t>127</w:t>
      </w:r>
      <w:r>
        <w:fldChar w:fldCharType="end"/>
      </w:r>
      <w:r>
        <w:t>). Для просмотра детальных сведений нажмите «</w:t>
      </w:r>
      <w:r>
        <w:rPr>
          <w:noProof/>
        </w:rPr>
        <w:drawing>
          <wp:inline distT="0" distB="0" distL="0" distR="0" wp14:anchorId="0463CD17" wp14:editId="03BFAA39">
            <wp:extent cx="1368570" cy="200891"/>
            <wp:effectExtent l="0" t="0" r="3175" b="889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428077" cy="20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» (полная форма «б» - </w:t>
      </w:r>
      <w:r>
        <w:fldChar w:fldCharType="begin"/>
      </w:r>
      <w:r>
        <w:instrText xml:space="preserve"> REF _Ref484687525 \h </w:instrText>
      </w:r>
      <w:r>
        <w:fldChar w:fldCharType="separate"/>
      </w:r>
      <w:r>
        <w:t xml:space="preserve">Рисунок </w:t>
      </w:r>
      <w:r>
        <w:rPr>
          <w:noProof/>
        </w:rPr>
        <w:t>127</w:t>
      </w:r>
      <w:r>
        <w:fldChar w:fldCharType="end"/>
      </w:r>
      <w:r>
        <w:t>).</w:t>
      </w:r>
    </w:p>
    <w:p w:rsidR="005F3880" w:rsidRDefault="005F3880" w:rsidP="005F3880">
      <w:pPr>
        <w:pStyle w:val="a8"/>
        <w:keepNext/>
        <w:ind w:firstLine="0"/>
      </w:pPr>
      <w:r>
        <w:rPr>
          <w:noProof/>
        </w:rPr>
        <w:drawing>
          <wp:inline distT="0" distB="0" distL="0" distR="0" wp14:anchorId="6AF20F64" wp14:editId="6345627E">
            <wp:extent cx="6116955" cy="2694940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880" w:rsidRDefault="005F3880" w:rsidP="005F3880">
      <w:pPr>
        <w:pStyle w:val="a6"/>
        <w:spacing w:line="276" w:lineRule="auto"/>
      </w:pPr>
      <w:bookmarkStart w:id="40" w:name="_Ref484687525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127</w:t>
      </w:r>
      <w:r>
        <w:rPr>
          <w:noProof/>
        </w:rPr>
        <w:fldChar w:fldCharType="end"/>
      </w:r>
      <w:bookmarkEnd w:id="40"/>
      <w:r>
        <w:t>. Форма платежа</w:t>
      </w:r>
    </w:p>
    <w:p w:rsidR="005F3880" w:rsidRDefault="005F3880" w:rsidP="005F3880">
      <w:pPr>
        <w:pStyle w:val="a1"/>
      </w:pPr>
      <w:bookmarkStart w:id="41" w:name="_Toc532294110"/>
      <w:bookmarkStart w:id="42" w:name="_Toc21529236"/>
      <w:bookmarkStart w:id="43" w:name="_Toc22050722"/>
      <w:r w:rsidRPr="000851E4">
        <w:t>Квитирование</w:t>
      </w:r>
      <w:r>
        <w:t xml:space="preserve"> платежей</w:t>
      </w:r>
      <w:bookmarkEnd w:id="41"/>
      <w:bookmarkEnd w:id="42"/>
      <w:bookmarkEnd w:id="43"/>
    </w:p>
    <w:p w:rsidR="005F3880" w:rsidRDefault="005F3880" w:rsidP="005F3880">
      <w:pPr>
        <w:pStyle w:val="a8"/>
      </w:pPr>
      <w:r>
        <w:t>Система автоматически квитирует платежи с созданными в системе начислениями, но, если этого по какой-то причине не произошло (платеж имеет статус «</w:t>
      </w:r>
      <w:r w:rsidRPr="00A83543">
        <w:rPr>
          <w:i/>
        </w:rPr>
        <w:t xml:space="preserve">Не </w:t>
      </w:r>
      <w:proofErr w:type="spellStart"/>
      <w:r w:rsidRPr="00A83543">
        <w:rPr>
          <w:i/>
        </w:rPr>
        <w:t>сквитировано</w:t>
      </w:r>
      <w:proofErr w:type="spellEnd"/>
      <w:r>
        <w:t>»), необходимо провести квитирование вручную.</w:t>
      </w:r>
    </w:p>
    <w:p w:rsidR="005F3880" w:rsidRDefault="005F3880" w:rsidP="005F3880">
      <w:pPr>
        <w:pStyle w:val="a8"/>
      </w:pPr>
      <w:r>
        <w:t>Для этого нажмите «</w:t>
      </w:r>
      <w:r>
        <w:rPr>
          <w:noProof/>
        </w:rPr>
        <w:drawing>
          <wp:inline distT="0" distB="0" distL="0" distR="0" wp14:anchorId="77E05CA7" wp14:editId="754F6D8C">
            <wp:extent cx="123774" cy="233796"/>
            <wp:effectExtent l="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25653" cy="23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в конце строки платежа и выберите «</w:t>
      </w:r>
      <w:proofErr w:type="spellStart"/>
      <w:r>
        <w:t>Сквитировать</w:t>
      </w:r>
      <w:proofErr w:type="spellEnd"/>
      <w:r>
        <w:t>» (</w:t>
      </w:r>
      <w:r>
        <w:fldChar w:fldCharType="begin"/>
      </w:r>
      <w:r>
        <w:instrText xml:space="preserve"> REF _Ref484687967 \h </w:instrText>
      </w:r>
      <w:r>
        <w:fldChar w:fldCharType="separate"/>
      </w:r>
      <w:r>
        <w:t xml:space="preserve">Рисунок </w:t>
      </w:r>
      <w:r>
        <w:rPr>
          <w:noProof/>
        </w:rPr>
        <w:t>128</w:t>
      </w:r>
      <w:r>
        <w:fldChar w:fldCharType="end"/>
      </w:r>
      <w:r>
        <w:t>), либо нажмите «</w:t>
      </w:r>
      <w:r>
        <w:rPr>
          <w:noProof/>
        </w:rPr>
        <w:drawing>
          <wp:inline distT="0" distB="0" distL="0" distR="0" wp14:anchorId="032A8FDF" wp14:editId="12DE02CE">
            <wp:extent cx="831273" cy="215515"/>
            <wp:effectExtent l="0" t="0" r="6985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51261" cy="22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в форме платежа.</w:t>
      </w:r>
    </w:p>
    <w:p w:rsidR="005F3880" w:rsidRDefault="005F3880" w:rsidP="005F3880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6A1E536E" wp14:editId="28739574">
            <wp:extent cx="6120130" cy="878840"/>
            <wp:effectExtent l="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880" w:rsidRDefault="005F3880" w:rsidP="005F3880">
      <w:pPr>
        <w:pStyle w:val="a6"/>
      </w:pPr>
      <w:bookmarkStart w:id="44" w:name="_Ref484687967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128</w:t>
      </w:r>
      <w:r>
        <w:rPr>
          <w:noProof/>
        </w:rPr>
        <w:fldChar w:fldCharType="end"/>
      </w:r>
      <w:bookmarkEnd w:id="44"/>
      <w:r>
        <w:t>. Кнопка квитирования платежа</w:t>
      </w:r>
    </w:p>
    <w:p w:rsidR="005F3880" w:rsidRPr="003E3892" w:rsidRDefault="005F3880" w:rsidP="005F3880">
      <w:pPr>
        <w:pStyle w:val="a8"/>
      </w:pPr>
      <w:r>
        <w:t xml:space="preserve">В открывшемся окне выберите начисление, соответствующее платежу. Для упрощения поиска воспользуйтесь фильтрацией по дате и/или строкой поиска. Обратите внимание, что выбрать допустимо </w:t>
      </w:r>
      <w:r w:rsidRPr="003E3892">
        <w:rPr>
          <w:u w:val="single"/>
        </w:rPr>
        <w:t>только одно начисление</w:t>
      </w:r>
      <w:r>
        <w:rPr>
          <w:u w:val="single"/>
        </w:rPr>
        <w:t>.</w:t>
      </w:r>
      <w:r>
        <w:t xml:space="preserve"> Нажмите на радиокнопку рядом с выбранным начислением и нажмите «</w:t>
      </w:r>
      <w:proofErr w:type="spellStart"/>
      <w:r>
        <w:rPr>
          <w:noProof/>
        </w:rPr>
        <w:t>Сквитировать</w:t>
      </w:r>
      <w:proofErr w:type="spellEnd"/>
      <w:r>
        <w:t xml:space="preserve">». </w:t>
      </w:r>
    </w:p>
    <w:p w:rsidR="005F3880" w:rsidRDefault="005F3880" w:rsidP="005F3880">
      <w:pPr>
        <w:keepNext/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75394B98" wp14:editId="3215F8DC">
            <wp:extent cx="6116955" cy="2105660"/>
            <wp:effectExtent l="0" t="0" r="0" b="889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880" w:rsidRDefault="005F3880" w:rsidP="005F3880">
      <w:pPr>
        <w:pStyle w:val="a6"/>
      </w:pPr>
      <w:r w:rsidRPr="00881EC1">
        <w:t xml:space="preserve">Рисунок </w:t>
      </w:r>
      <w:r w:rsidRPr="00881EC1">
        <w:rPr>
          <w:noProof/>
        </w:rPr>
        <w:fldChar w:fldCharType="begin"/>
      </w:r>
      <w:r w:rsidRPr="00881EC1">
        <w:rPr>
          <w:noProof/>
        </w:rPr>
        <w:instrText xml:space="preserve"> SEQ Рисунок \* ARABIC </w:instrText>
      </w:r>
      <w:r w:rsidRPr="00881EC1">
        <w:rPr>
          <w:noProof/>
        </w:rPr>
        <w:fldChar w:fldCharType="separate"/>
      </w:r>
      <w:r>
        <w:rPr>
          <w:noProof/>
        </w:rPr>
        <w:t>129</w:t>
      </w:r>
      <w:r w:rsidRPr="00881EC1">
        <w:rPr>
          <w:noProof/>
        </w:rPr>
        <w:fldChar w:fldCharType="end"/>
      </w:r>
      <w:r w:rsidRPr="00881EC1">
        <w:t>. Квитирование платежа</w:t>
      </w:r>
    </w:p>
    <w:p w:rsidR="005F3880" w:rsidRDefault="005F3880" w:rsidP="005F3880">
      <w:pPr>
        <w:pStyle w:val="a8"/>
        <w:spacing w:after="120"/>
      </w:pPr>
      <w:r>
        <w:t>По завершении статус платежа изменится на «</w:t>
      </w:r>
      <w:proofErr w:type="spellStart"/>
      <w:r w:rsidRPr="00A83543">
        <w:rPr>
          <w:i/>
        </w:rPr>
        <w:t>Сквитировано</w:t>
      </w:r>
      <w:proofErr w:type="spellEnd"/>
      <w:r>
        <w:t>».</w:t>
      </w:r>
    </w:p>
    <w:p w:rsidR="005F3880" w:rsidRDefault="005F3880" w:rsidP="005F3880">
      <w:pPr>
        <w:pStyle w:val="a8"/>
      </w:pPr>
      <w:r>
        <w:t>Если в списке не нашлось соответствующее платежу начисление, закройте окно квитирования. Нажмите кнопку «</w:t>
      </w:r>
      <w:r>
        <w:rPr>
          <w:noProof/>
        </w:rPr>
        <w:drawing>
          <wp:inline distT="0" distB="0" distL="0" distR="0" wp14:anchorId="0FF8E678" wp14:editId="5AAE3533">
            <wp:extent cx="123460" cy="223404"/>
            <wp:effectExtent l="0" t="0" r="0" b="5715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25573" cy="22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в конце строки платежа и выберите «Создать начисление», либо нажмите одноименную кнопку в форме платежа. В открывшемся окне выберите одно из трех доступных действий:</w:t>
      </w:r>
    </w:p>
    <w:p w:rsidR="005F3880" w:rsidRDefault="005F3880" w:rsidP="005F3880">
      <w:pPr>
        <w:spacing w:line="276" w:lineRule="auto"/>
        <w:jc w:val="center"/>
      </w:pPr>
      <w:r>
        <w:rPr>
          <w:noProof/>
        </w:rPr>
        <w:drawing>
          <wp:inline distT="0" distB="0" distL="0" distR="0" wp14:anchorId="683BDACA" wp14:editId="5B455B7C">
            <wp:extent cx="6120130" cy="1056005"/>
            <wp:effectExtent l="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880" w:rsidRDefault="005F3880" w:rsidP="005F3880">
      <w:pPr>
        <w:pStyle w:val="a6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130</w:t>
      </w:r>
      <w:r>
        <w:rPr>
          <w:noProof/>
        </w:rPr>
        <w:fldChar w:fldCharType="end"/>
      </w:r>
      <w:r>
        <w:t>. Действия по созданию начисления.</w:t>
      </w:r>
    </w:p>
    <w:p w:rsidR="005F3880" w:rsidRDefault="005F3880" w:rsidP="005F3880">
      <w:pPr>
        <w:pStyle w:val="a8"/>
        <w:numPr>
          <w:ilvl w:val="0"/>
          <w:numId w:val="12"/>
        </w:numPr>
        <w:ind w:left="0" w:firstLine="709"/>
      </w:pPr>
      <w:r>
        <w:t>«Создать начисление» - создает начисление на основе выбранного платежа без отправки в ГИС ГМП. Такое начисление сохраняется в раздел «Начисления» со статусом «</w:t>
      </w:r>
      <w:r w:rsidRPr="00811FDA">
        <w:rPr>
          <w:i/>
        </w:rPr>
        <w:t>Создано</w:t>
      </w:r>
      <w:r>
        <w:t>» и доступно для дальнейшего редактирования.</w:t>
      </w:r>
    </w:p>
    <w:p w:rsidR="005F3880" w:rsidRDefault="005F3880" w:rsidP="005F3880">
      <w:pPr>
        <w:pStyle w:val="a8"/>
        <w:numPr>
          <w:ilvl w:val="0"/>
          <w:numId w:val="12"/>
        </w:numPr>
        <w:ind w:left="0" w:firstLine="709"/>
      </w:pPr>
      <w:r>
        <w:t xml:space="preserve">«Создать и отправить» - создает начисление на основе выбранного платежа с отправкой в ГИС ГМП. В случае прохождения </w:t>
      </w:r>
      <w:proofErr w:type="spellStart"/>
      <w:r>
        <w:t>валидации</w:t>
      </w:r>
      <w:proofErr w:type="spellEnd"/>
      <w:r>
        <w:t xml:space="preserve"> такое начисление переходит в статус «</w:t>
      </w:r>
      <w:r w:rsidRPr="00811FDA">
        <w:rPr>
          <w:i/>
        </w:rPr>
        <w:t xml:space="preserve">Не </w:t>
      </w:r>
      <w:proofErr w:type="spellStart"/>
      <w:r w:rsidRPr="00811FDA">
        <w:rPr>
          <w:i/>
        </w:rPr>
        <w:t>сквитировано</w:t>
      </w:r>
      <w:proofErr w:type="spellEnd"/>
      <w:r>
        <w:t>» и доступно для ручного квитирования.</w:t>
      </w:r>
    </w:p>
    <w:p w:rsidR="005F3880" w:rsidRDefault="005F3880" w:rsidP="005F3880">
      <w:pPr>
        <w:pStyle w:val="a8"/>
        <w:numPr>
          <w:ilvl w:val="0"/>
          <w:numId w:val="12"/>
        </w:numPr>
        <w:ind w:left="0" w:firstLine="709"/>
      </w:pPr>
      <w:r>
        <w:t xml:space="preserve">«Создать и </w:t>
      </w:r>
      <w:proofErr w:type="spellStart"/>
      <w:r>
        <w:t>сквитировать</w:t>
      </w:r>
      <w:proofErr w:type="spellEnd"/>
      <w:r>
        <w:t xml:space="preserve">» - создает начисление на основе выбранного платежа с отправкой в ГИС ГМП. В случае прохождения </w:t>
      </w:r>
      <w:proofErr w:type="spellStart"/>
      <w:r>
        <w:t>валидации</w:t>
      </w:r>
      <w:proofErr w:type="spellEnd"/>
      <w:r>
        <w:t xml:space="preserve"> такое начисление автоматически квитируется с выбранным платежом. По завершении обработки начисление и платеж переходят в статус «</w:t>
      </w:r>
      <w:proofErr w:type="spellStart"/>
      <w:r w:rsidRPr="00811FDA">
        <w:rPr>
          <w:i/>
        </w:rPr>
        <w:t>Сквитировано</w:t>
      </w:r>
      <w:proofErr w:type="spellEnd"/>
      <w:r>
        <w:t>».</w:t>
      </w:r>
    </w:p>
    <w:p w:rsidR="005F3880" w:rsidRDefault="005F3880" w:rsidP="005F3880">
      <w:pPr>
        <w:pStyle w:val="a8"/>
      </w:pPr>
      <w:r>
        <w:t xml:space="preserve">Подробнее о работе с начислениями см. в п. </w:t>
      </w:r>
      <w:r>
        <w:fldChar w:fldCharType="begin"/>
      </w:r>
      <w:r>
        <w:instrText xml:space="preserve"> REF _Ref484693198 \r \h </w:instrText>
      </w:r>
      <w:r>
        <w:fldChar w:fldCharType="separate"/>
      </w:r>
      <w:r>
        <w:t>9.1</w:t>
      </w:r>
      <w:r>
        <w:fldChar w:fldCharType="end"/>
      </w:r>
      <w:r>
        <w:t>.</w:t>
      </w:r>
    </w:p>
    <w:p w:rsidR="00607681" w:rsidRDefault="00607681"/>
    <w:sectPr w:rsidR="006076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7B189F"/>
    <w:multiLevelType w:val="hybridMultilevel"/>
    <w:tmpl w:val="D954243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215327E5"/>
    <w:multiLevelType w:val="hybridMultilevel"/>
    <w:tmpl w:val="3CC474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358151C"/>
    <w:multiLevelType w:val="hybridMultilevel"/>
    <w:tmpl w:val="0B4E01C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29747AFB"/>
    <w:multiLevelType w:val="hybridMultilevel"/>
    <w:tmpl w:val="785E40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05E482D"/>
    <w:multiLevelType w:val="hybridMultilevel"/>
    <w:tmpl w:val="660EC87C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" w15:restartNumberingAfterBreak="0">
    <w:nsid w:val="31386F4D"/>
    <w:multiLevelType w:val="hybridMultilevel"/>
    <w:tmpl w:val="67D4893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5A9556CB"/>
    <w:multiLevelType w:val="multilevel"/>
    <w:tmpl w:val="04987DE4"/>
    <w:lvl w:ilvl="0">
      <w:start w:val="1"/>
      <w:numFmt w:val="decimal"/>
      <w:pStyle w:val="a"/>
      <w:lvlText w:val="%1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a0"/>
      <w:suff w:val="space"/>
      <w:lvlText w:val="%1.%2"/>
      <w:lvlJc w:val="left"/>
      <w:pPr>
        <w:ind w:left="568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a1"/>
      <w:suff w:val="space"/>
      <w:lvlText w:val="%1.%2.%3"/>
      <w:lvlJc w:val="left"/>
      <w:pPr>
        <w:ind w:left="426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 w15:restartNumberingAfterBreak="0">
    <w:nsid w:val="61FC5DC3"/>
    <w:multiLevelType w:val="hybridMultilevel"/>
    <w:tmpl w:val="B3B6F350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8" w15:restartNumberingAfterBreak="0">
    <w:nsid w:val="66D67663"/>
    <w:multiLevelType w:val="hybridMultilevel"/>
    <w:tmpl w:val="A35A42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6C733B23"/>
    <w:multiLevelType w:val="hybridMultilevel"/>
    <w:tmpl w:val="7EF645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6D702D0C"/>
    <w:multiLevelType w:val="hybridMultilevel"/>
    <w:tmpl w:val="C73E104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6FFF5D1C"/>
    <w:multiLevelType w:val="hybridMultilevel"/>
    <w:tmpl w:val="A35A42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735859BA"/>
    <w:multiLevelType w:val="hybridMultilevel"/>
    <w:tmpl w:val="1AC696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7E351691"/>
    <w:multiLevelType w:val="hybridMultilevel"/>
    <w:tmpl w:val="C84A53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3"/>
  </w:num>
  <w:num w:numId="4">
    <w:abstractNumId w:val="0"/>
  </w:num>
  <w:num w:numId="5">
    <w:abstractNumId w:val="10"/>
  </w:num>
  <w:num w:numId="6">
    <w:abstractNumId w:val="4"/>
  </w:num>
  <w:num w:numId="7">
    <w:abstractNumId w:val="7"/>
  </w:num>
  <w:num w:numId="8">
    <w:abstractNumId w:val="13"/>
  </w:num>
  <w:num w:numId="9">
    <w:abstractNumId w:val="1"/>
  </w:num>
  <w:num w:numId="10">
    <w:abstractNumId w:val="5"/>
  </w:num>
  <w:num w:numId="11">
    <w:abstractNumId w:val="8"/>
  </w:num>
  <w:num w:numId="12">
    <w:abstractNumId w:val="12"/>
  </w:num>
  <w:num w:numId="13">
    <w:abstractNumId w:val="9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880"/>
    <w:rsid w:val="005F3880"/>
    <w:rsid w:val="00607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448B1"/>
  <w15:chartTrackingRefBased/>
  <w15:docId w15:val="{7EAD2970-08B3-4CB5-9E89-79DD6D585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5F388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caption"/>
    <w:basedOn w:val="a2"/>
    <w:next w:val="a2"/>
    <w:qFormat/>
    <w:rsid w:val="005F3880"/>
    <w:pPr>
      <w:spacing w:line="360" w:lineRule="auto"/>
      <w:jc w:val="center"/>
    </w:pPr>
    <w:rPr>
      <w:bCs/>
      <w:sz w:val="20"/>
      <w:szCs w:val="20"/>
    </w:rPr>
  </w:style>
  <w:style w:type="character" w:customStyle="1" w:styleId="a7">
    <w:name w:val="_Основной с красной строки Знак"/>
    <w:link w:val="a8"/>
    <w:locked/>
    <w:rsid w:val="005F3880"/>
    <w:rPr>
      <w:sz w:val="24"/>
      <w:szCs w:val="24"/>
    </w:rPr>
  </w:style>
  <w:style w:type="paragraph" w:customStyle="1" w:styleId="a8">
    <w:name w:val="_Основной с красной строки"/>
    <w:basedOn w:val="a2"/>
    <w:link w:val="a7"/>
    <w:qFormat/>
    <w:rsid w:val="005F3880"/>
    <w:pPr>
      <w:spacing w:line="360" w:lineRule="auto"/>
      <w:ind w:firstLine="709"/>
    </w:pPr>
    <w:rPr>
      <w:rFonts w:asciiTheme="minorHAnsi" w:eastAsiaTheme="minorHAnsi" w:hAnsiTheme="minorHAnsi" w:cstheme="minorBidi"/>
      <w:lang w:eastAsia="en-US"/>
    </w:rPr>
  </w:style>
  <w:style w:type="paragraph" w:customStyle="1" w:styleId="a1">
    <w:name w:val="Заголовок три"/>
    <w:basedOn w:val="a2"/>
    <w:link w:val="a9"/>
    <w:qFormat/>
    <w:rsid w:val="005F3880"/>
    <w:pPr>
      <w:keepNext/>
      <w:widowControl w:val="0"/>
      <w:numPr>
        <w:ilvl w:val="2"/>
        <w:numId w:val="1"/>
      </w:numPr>
      <w:autoSpaceDN w:val="0"/>
      <w:adjustRightInd w:val="0"/>
      <w:spacing w:before="120" w:after="120" w:line="360" w:lineRule="auto"/>
      <w:ind w:left="851"/>
      <w:textAlignment w:val="baseline"/>
      <w:outlineLvl w:val="2"/>
    </w:pPr>
    <w:rPr>
      <w:b/>
      <w:bCs/>
      <w:lang w:eastAsia="x-none"/>
    </w:rPr>
  </w:style>
  <w:style w:type="paragraph" w:customStyle="1" w:styleId="a0">
    <w:name w:val="заголовок два"/>
    <w:basedOn w:val="a2"/>
    <w:link w:val="aa"/>
    <w:qFormat/>
    <w:rsid w:val="005F3880"/>
    <w:pPr>
      <w:keepNext/>
      <w:widowControl w:val="0"/>
      <w:numPr>
        <w:ilvl w:val="1"/>
        <w:numId w:val="1"/>
      </w:numPr>
      <w:autoSpaceDN w:val="0"/>
      <w:adjustRightInd w:val="0"/>
      <w:spacing w:before="120" w:after="120" w:line="360" w:lineRule="auto"/>
      <w:textAlignment w:val="baseline"/>
      <w:outlineLvl w:val="1"/>
    </w:pPr>
    <w:rPr>
      <w:b/>
      <w:bCs/>
      <w:iCs/>
      <w:sz w:val="28"/>
      <w:szCs w:val="28"/>
      <w:lang w:eastAsia="x-none"/>
    </w:rPr>
  </w:style>
  <w:style w:type="character" w:customStyle="1" w:styleId="a9">
    <w:name w:val="Заголовок три Знак"/>
    <w:link w:val="a1"/>
    <w:rsid w:val="005F3880"/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paragraph" w:customStyle="1" w:styleId="a">
    <w:name w:val="заголовок один"/>
    <w:basedOn w:val="a2"/>
    <w:link w:val="ab"/>
    <w:qFormat/>
    <w:rsid w:val="005F3880"/>
    <w:pPr>
      <w:keepNext/>
      <w:keepLines/>
      <w:pageBreakBefore/>
      <w:numPr>
        <w:numId w:val="1"/>
      </w:numPr>
      <w:shd w:val="clear" w:color="auto" w:fill="FFFFFF"/>
      <w:spacing w:after="120" w:line="360" w:lineRule="auto"/>
      <w:jc w:val="left"/>
      <w:outlineLvl w:val="0"/>
    </w:pPr>
    <w:rPr>
      <w:b/>
      <w:bCs/>
      <w:caps/>
      <w:kern w:val="32"/>
      <w:sz w:val="32"/>
      <w:szCs w:val="32"/>
      <w:lang w:eastAsia="x-none"/>
    </w:rPr>
  </w:style>
  <w:style w:type="character" w:customStyle="1" w:styleId="aa">
    <w:name w:val="заголовок два Знак"/>
    <w:link w:val="a0"/>
    <w:rsid w:val="005F3880"/>
    <w:rPr>
      <w:rFonts w:ascii="Times New Roman" w:eastAsia="Times New Roman" w:hAnsi="Times New Roman" w:cs="Times New Roman"/>
      <w:b/>
      <w:bCs/>
      <w:iCs/>
      <w:sz w:val="28"/>
      <w:szCs w:val="28"/>
      <w:lang w:eastAsia="x-none"/>
    </w:rPr>
  </w:style>
  <w:style w:type="character" w:customStyle="1" w:styleId="ab">
    <w:name w:val="заголовок один Знак"/>
    <w:link w:val="a"/>
    <w:rsid w:val="005F3880"/>
    <w:rPr>
      <w:rFonts w:ascii="Times New Roman" w:eastAsia="Times New Roman" w:hAnsi="Times New Roman" w:cs="Times New Roman"/>
      <w:b/>
      <w:bCs/>
      <w:caps/>
      <w:kern w:val="32"/>
      <w:sz w:val="32"/>
      <w:szCs w:val="32"/>
      <w:shd w:val="clear" w:color="auto" w:fill="FFFFFF"/>
      <w:lang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3092</Words>
  <Characters>17631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Рудых Вадим Андреевич</dc:creator>
  <cp:keywords/>
  <dc:description/>
  <cp:lastModifiedBy>Рудых Вадим Андреевич</cp:lastModifiedBy>
  <cp:revision>1</cp:revision>
  <dcterms:created xsi:type="dcterms:W3CDTF">2020-03-11T05:51:00Z</dcterms:created>
  <dcterms:modified xsi:type="dcterms:W3CDTF">2020-03-11T05:52:00Z</dcterms:modified>
</cp:coreProperties>
</file>